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F5C32" w:rsidRDefault="003F5C32" w:rsidP="003F5C32">
      <w:pPr>
        <w:rPr>
          <w:rtl/>
          <w:lang w:eastAsia="ar-SA" w:bidi="ar-SY"/>
        </w:rPr>
      </w:pPr>
    </w:p>
    <w:p w:rsidR="002C1AAE" w:rsidRPr="001E79A6" w:rsidRDefault="002C1AAE" w:rsidP="002C1AAE">
      <w:pPr>
        <w:tabs>
          <w:tab w:val="left" w:pos="4070"/>
          <w:tab w:val="center" w:pos="4945"/>
        </w:tabs>
        <w:rPr>
          <w:rFonts w:cs="Simplified Arabic"/>
          <w:b/>
          <w:bCs/>
          <w:sz w:val="28"/>
          <w:szCs w:val="28"/>
          <w:rtl/>
          <w:lang w:bidi="ar-SY"/>
        </w:rPr>
      </w:pP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/121</w:t>
      </w:r>
      <w:r w:rsidRPr="00960B33">
        <w:rPr>
          <w:rFonts w:cs="Simplified Arabic" w:hint="cs"/>
          <w:b/>
          <w:bCs/>
          <w:sz w:val="28"/>
          <w:szCs w:val="28"/>
          <w:rtl/>
          <w:lang w:bidi="ar-SY"/>
        </w:rPr>
        <w:t>/</w:t>
      </w:r>
    </w:p>
    <w:p w:rsidR="002C1AAE" w:rsidRPr="00601688" w:rsidRDefault="002C1AAE" w:rsidP="002C1AAE">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C1AAE" w:rsidRDefault="002C1AAE" w:rsidP="002C1AAE">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2C1AAE" w:rsidRDefault="002C1AAE" w:rsidP="002C1AAE">
      <w:pPr>
        <w:rPr>
          <w:rFonts w:cs="Simplified Arabic"/>
          <w:sz w:val="26"/>
          <w:szCs w:val="26"/>
          <w:rtl/>
          <w:lang w:bidi="ar-SY"/>
        </w:rPr>
      </w:pPr>
      <w:r>
        <w:rPr>
          <w:rFonts w:cs="Simplified Arabic" w:hint="cs"/>
          <w:sz w:val="26"/>
          <w:szCs w:val="26"/>
          <w:rtl/>
          <w:lang w:bidi="ar-SY"/>
        </w:rPr>
        <w:t>وعلى الطلب المقدم من شركة سيريتل مانجمنت المسجل بالديوان العام لدينا بالرقم 4102/وتاريخ 3/4/2017</w:t>
      </w:r>
    </w:p>
    <w:p w:rsidR="002C1AAE" w:rsidRDefault="002C1AAE" w:rsidP="002C1AAE">
      <w:pPr>
        <w:rPr>
          <w:rFonts w:cs="Simplified Arabic"/>
          <w:sz w:val="26"/>
          <w:szCs w:val="26"/>
          <w:rtl/>
          <w:lang w:bidi="ar-SY"/>
        </w:rPr>
      </w:pPr>
      <w:r>
        <w:rPr>
          <w:rFonts w:cs="Simplified Arabic" w:hint="cs"/>
          <w:sz w:val="26"/>
          <w:szCs w:val="26"/>
          <w:rtl/>
          <w:lang w:bidi="ar-SY"/>
        </w:rPr>
        <w:t xml:space="preserve">وعلى مذكرة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3351 تاريخ 30/5/2017</w:t>
      </w:r>
    </w:p>
    <w:p w:rsidR="002C1AAE" w:rsidRDefault="002C1AAE" w:rsidP="002C1AAE">
      <w:pPr>
        <w:rPr>
          <w:rFonts w:cs="Simplified Arabic"/>
          <w:sz w:val="26"/>
          <w:szCs w:val="26"/>
          <w:rtl/>
          <w:lang w:bidi="ar-SY"/>
        </w:rPr>
      </w:pPr>
      <w:r>
        <w:rPr>
          <w:rFonts w:cs="Simplified Arabic" w:hint="cs"/>
          <w:sz w:val="26"/>
          <w:szCs w:val="26"/>
          <w:rtl/>
          <w:lang w:bidi="ar-SY"/>
        </w:rPr>
        <w:t>على مقترح عضو المكتب التنفيذي المؤرخ في 6/6/2017</w:t>
      </w:r>
    </w:p>
    <w:p w:rsidR="002C1AAE" w:rsidRDefault="002C1AAE" w:rsidP="002C1AA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2C1AAE" w:rsidRDefault="002C1AAE" w:rsidP="002C1AA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C1AAE" w:rsidRDefault="002C1AAE" w:rsidP="002C1AAE">
      <w:pPr>
        <w:rPr>
          <w:rFonts w:cs="Simplified Arabic"/>
          <w:b/>
          <w:bCs/>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إشغال مساحة /7/م2 فقط سبعة متر مربع لا غير  لتركيب جهاز تسديد فواتير لشركة سيريتل موبايل تيليكوم ضمن الحديقة المجاورة لكية الآداب شمال مطعم مشوار وفق المخططات المرفقة والموقع المحدد من قبل دائرة الحدائق  على أن تكلف الشركة ببدل إشغال يومي محدد للمتر المربع الواحد ﺒ/200/ل.س يومياً فقط مئتان  ليرة سورية لاغير للمتر المربع الواحد باليوم وأن يتم تقديم تعهد من قبل الشركة بإزالة الإشغال عند حاجة المدينة للموقع أو عند إخلال الشركة بشروط الإشغال وتسلم الشركة الموقع خالياً من الإشغالات خلال خمسة عشر يوماً من تاريخ تبلغها الإنذار ولا يحق لها المطالبة بأي تعويض مادي أو معنوي عند إلغاء الإشغال </w:t>
      </w:r>
    </w:p>
    <w:p w:rsidR="002C1AAE" w:rsidRDefault="002C1AAE" w:rsidP="002C1AAE">
      <w:pPr>
        <w:rPr>
          <w:rFonts w:cs="Simplified Arabic"/>
          <w:b/>
          <w:bCs/>
          <w:sz w:val="26"/>
          <w:szCs w:val="26"/>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7534A3">
        <w:rPr>
          <w:rFonts w:cs="Simplified Arabic" w:hint="cs"/>
          <w:b/>
          <w:bCs/>
          <w:sz w:val="26"/>
          <w:szCs w:val="26"/>
          <w:rtl/>
          <w:lang w:bidi="ar-SY"/>
        </w:rPr>
        <w:t>-</w:t>
      </w:r>
      <w:r>
        <w:rPr>
          <w:rFonts w:cs="Simplified Arabic" w:hint="cs"/>
          <w:b/>
          <w:bCs/>
          <w:sz w:val="26"/>
          <w:szCs w:val="26"/>
          <w:rtl/>
          <w:lang w:bidi="ar-SY"/>
        </w:rPr>
        <w:t xml:space="preserve"> </w:t>
      </w:r>
      <w:r w:rsidRPr="0024647E">
        <w:rPr>
          <w:rFonts w:cs="Simplified Arabic" w:hint="cs"/>
          <w:sz w:val="26"/>
          <w:szCs w:val="26"/>
          <w:rtl/>
          <w:lang w:bidi="ar-SY"/>
        </w:rPr>
        <w:t>يعرض هذا القرار على مجلس المدينة في دورته القادمة لإعتماد السعر الجديد</w:t>
      </w:r>
      <w:r>
        <w:rPr>
          <w:rFonts w:cs="Simplified Arabic" w:hint="cs"/>
          <w:b/>
          <w:bCs/>
          <w:sz w:val="26"/>
          <w:szCs w:val="26"/>
          <w:rtl/>
          <w:lang w:bidi="ar-SY"/>
        </w:rPr>
        <w:t xml:space="preserve"> .</w:t>
      </w:r>
    </w:p>
    <w:p w:rsidR="002C1AAE" w:rsidRDefault="002C1AAE" w:rsidP="002C1AAE">
      <w:pPr>
        <w:rPr>
          <w:rFonts w:cs="Simplified Arabic"/>
          <w:b/>
          <w:bCs/>
          <w:sz w:val="26"/>
          <w:szCs w:val="26"/>
          <w:rtl/>
          <w:lang w:bidi="ar-SY"/>
        </w:rPr>
      </w:pPr>
      <w:r>
        <w:rPr>
          <w:rFonts w:cs="Simplified Arabic" w:hint="cs"/>
          <w:b/>
          <w:bCs/>
          <w:sz w:val="26"/>
          <w:szCs w:val="26"/>
          <w:rtl/>
          <w:lang w:bidi="ar-SY"/>
        </w:rPr>
        <w:t xml:space="preserve">مادة -3- </w:t>
      </w:r>
      <w:r>
        <w:rPr>
          <w:rFonts w:cs="Simplified Arabic" w:hint="cs"/>
          <w:sz w:val="26"/>
          <w:szCs w:val="26"/>
          <w:rtl/>
          <w:lang w:bidi="ar-SY"/>
        </w:rPr>
        <w:t>يبلغ هذا القرار من يلزم لتنفيذه</w:t>
      </w:r>
    </w:p>
    <w:p w:rsidR="002C1AAE" w:rsidRDefault="002C1AAE" w:rsidP="002C1AAE">
      <w:pPr>
        <w:rPr>
          <w:rFonts w:cs="Simplified Arabic"/>
          <w:sz w:val="26"/>
          <w:szCs w:val="26"/>
          <w:rtl/>
          <w:lang w:bidi="ar-SY"/>
        </w:rPr>
      </w:pPr>
      <w:r w:rsidRPr="007534A3">
        <w:rPr>
          <w:rFonts w:cs="Simplified Arabic" w:hint="cs"/>
          <w:b/>
          <w:bCs/>
          <w:sz w:val="26"/>
          <w:szCs w:val="26"/>
          <w:rtl/>
          <w:lang w:bidi="ar-SY"/>
        </w:rPr>
        <w:t xml:space="preserve"> </w:t>
      </w:r>
    </w:p>
    <w:p w:rsidR="002C1AAE" w:rsidRDefault="002C1AAE" w:rsidP="002C1AAE">
      <w:pPr>
        <w:rPr>
          <w:rFonts w:cs="Simplified Arabic"/>
          <w:sz w:val="26"/>
          <w:szCs w:val="26"/>
          <w:rtl/>
          <w:lang w:bidi="ar-SY"/>
        </w:rPr>
      </w:pPr>
    </w:p>
    <w:p w:rsidR="002C1AAE" w:rsidRDefault="002C1AAE" w:rsidP="002C1AAE">
      <w:pPr>
        <w:rPr>
          <w:rFonts w:cs="Simplified Arabic"/>
          <w:b/>
          <w:bCs/>
          <w:sz w:val="28"/>
          <w:szCs w:val="28"/>
          <w:rtl/>
          <w:lang w:bidi="ar-SY"/>
        </w:rPr>
      </w:pPr>
      <w:r>
        <w:rPr>
          <w:rFonts w:cs="Simplified Arabic" w:hint="cs"/>
          <w:b/>
          <w:bCs/>
          <w:sz w:val="28"/>
          <w:szCs w:val="28"/>
          <w:rtl/>
          <w:lang w:bidi="ar-SY"/>
        </w:rPr>
        <w:t xml:space="preserve">                                           طرطوس  6 / 6/2017</w:t>
      </w:r>
    </w:p>
    <w:p w:rsidR="002C1AAE" w:rsidRDefault="002C1AAE" w:rsidP="002C1AAE">
      <w:pPr>
        <w:rPr>
          <w:rFonts w:cs="Simplified Arabic"/>
          <w:b/>
          <w:bCs/>
          <w:sz w:val="28"/>
          <w:szCs w:val="28"/>
          <w:rtl/>
          <w:lang w:bidi="ar-SY"/>
        </w:rPr>
      </w:pPr>
    </w:p>
    <w:p w:rsidR="002C1AAE" w:rsidRDefault="002C1AAE" w:rsidP="002C1AAE">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2C1AAE" w:rsidRDefault="002C1AAE" w:rsidP="002C1AAE">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C1AAE" w:rsidRDefault="002C1AAE" w:rsidP="002C1AAE">
      <w:pPr>
        <w:jc w:val="lowKashida"/>
        <w:rPr>
          <w:rFonts w:cs="Simplified Arabic"/>
          <w:b/>
          <w:bCs/>
          <w:u w:val="single"/>
          <w:rtl/>
          <w:lang w:bidi="ar-SY"/>
        </w:rPr>
      </w:pPr>
    </w:p>
    <w:p w:rsidR="002C1AAE" w:rsidRDefault="002C1AAE" w:rsidP="002C1AAE">
      <w:pPr>
        <w:jc w:val="lowKashida"/>
        <w:rPr>
          <w:rFonts w:cs="Simplified Arabic"/>
          <w:b/>
          <w:bCs/>
          <w:u w:val="single"/>
          <w:rtl/>
          <w:lang w:bidi="ar-SY"/>
        </w:rPr>
      </w:pPr>
    </w:p>
    <w:p w:rsidR="002C1AAE" w:rsidRDefault="002C1AAE" w:rsidP="002C1AAE">
      <w:pPr>
        <w:jc w:val="lowKashida"/>
        <w:rPr>
          <w:rFonts w:cs="Simplified Arabic"/>
          <w:b/>
          <w:bCs/>
          <w:u w:val="single"/>
          <w:rtl/>
          <w:lang w:bidi="ar-SY"/>
        </w:rPr>
      </w:pPr>
    </w:p>
    <w:p w:rsidR="002C1AAE" w:rsidRPr="00D32A02" w:rsidRDefault="002C1AAE" w:rsidP="002C1AA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C1AAE" w:rsidRDefault="002C1AAE" w:rsidP="002C1AA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C1AAE" w:rsidRDefault="002C1AAE" w:rsidP="002C1AAE">
      <w:pPr>
        <w:pStyle w:val="a3"/>
        <w:numPr>
          <w:ilvl w:val="0"/>
          <w:numId w:val="1"/>
        </w:numPr>
        <w:rPr>
          <w:b/>
          <w:bCs/>
        </w:rPr>
      </w:pPr>
      <w:r>
        <w:rPr>
          <w:rFonts w:hint="cs"/>
          <w:b/>
          <w:bCs/>
          <w:rtl/>
        </w:rPr>
        <w:t>الشؤون الفنية مع المرفقات للمتابعة</w:t>
      </w:r>
    </w:p>
    <w:p w:rsidR="002C1AAE" w:rsidRDefault="002C1AAE" w:rsidP="002C1AAE">
      <w:pPr>
        <w:pStyle w:val="a3"/>
        <w:numPr>
          <w:ilvl w:val="0"/>
          <w:numId w:val="1"/>
        </w:numPr>
        <w:rPr>
          <w:b/>
          <w:bCs/>
        </w:rPr>
      </w:pPr>
      <w:r>
        <w:rPr>
          <w:rFonts w:hint="cs"/>
          <w:b/>
          <w:bCs/>
          <w:rtl/>
        </w:rPr>
        <w:t xml:space="preserve">الشؤون المالية للمتابعة </w:t>
      </w:r>
    </w:p>
    <w:p w:rsidR="002C1AAE" w:rsidRPr="00577A36" w:rsidRDefault="002C1AAE" w:rsidP="002C1AAE">
      <w:pPr>
        <w:pStyle w:val="a3"/>
        <w:numPr>
          <w:ilvl w:val="0"/>
          <w:numId w:val="1"/>
        </w:numPr>
        <w:rPr>
          <w:b/>
          <w:bCs/>
        </w:rPr>
      </w:pPr>
      <w:r>
        <w:rPr>
          <w:rFonts w:hint="cs"/>
          <w:b/>
          <w:bCs/>
          <w:rtl/>
        </w:rPr>
        <w:t xml:space="preserve">الخدمات والصيانة للمتابعة </w:t>
      </w:r>
    </w:p>
    <w:p w:rsidR="002C1AAE" w:rsidRPr="00D513A3" w:rsidRDefault="002C1AAE" w:rsidP="002C1AAE">
      <w:pPr>
        <w:pStyle w:val="a3"/>
        <w:numPr>
          <w:ilvl w:val="0"/>
          <w:numId w:val="1"/>
        </w:numPr>
        <w:rPr>
          <w:b/>
          <w:bCs/>
          <w:rtl/>
        </w:rPr>
      </w:pPr>
      <w:r>
        <w:rPr>
          <w:rFonts w:hint="cs"/>
          <w:b/>
          <w:bCs/>
          <w:rtl/>
        </w:rPr>
        <w:t>المعلوم</w:t>
      </w:r>
      <w:r w:rsidRPr="0095778B">
        <w:rPr>
          <w:rFonts w:hint="cs"/>
          <w:b/>
          <w:bCs/>
          <w:rtl/>
        </w:rPr>
        <w:t>اتية -الاضبارة</w:t>
      </w:r>
    </w:p>
    <w:p w:rsidR="002C1AAE" w:rsidRDefault="002C1AAE" w:rsidP="002C1AAE"/>
    <w:p w:rsidR="003F5C32" w:rsidRDefault="003F5C32" w:rsidP="003F5C32">
      <w:pPr>
        <w:rPr>
          <w:rtl/>
          <w:lang w:eastAsia="ar-SA" w:bidi="ar-SY"/>
        </w:rPr>
      </w:pPr>
    </w:p>
    <w:p w:rsidR="003F5C32" w:rsidRPr="003F5C32" w:rsidRDefault="003F5C32" w:rsidP="003F5C32">
      <w:pPr>
        <w:rPr>
          <w:rtl/>
          <w:lang w:eastAsia="ar-SA" w:bidi="ar-SY"/>
        </w:rPr>
      </w:pPr>
    </w:p>
    <w:p w:rsidR="006A21B0" w:rsidRDefault="006A21B0" w:rsidP="006A21B0">
      <w:pPr>
        <w:jc w:val="center"/>
        <w:rPr>
          <w:rtl/>
          <w:lang w:eastAsia="ar-SA" w:bidi="ar-SY"/>
        </w:rPr>
      </w:pPr>
    </w:p>
    <w:p w:rsidR="005A4F22" w:rsidRDefault="005A4F22" w:rsidP="00596536">
      <w:pPr>
        <w:pStyle w:val="3"/>
        <w:rPr>
          <w:rFonts w:cs="Simplified Arabic"/>
          <w:rtl/>
        </w:rPr>
      </w:pPr>
    </w:p>
    <w:p w:rsidR="005A4F22" w:rsidRDefault="005A4F22" w:rsidP="00596536">
      <w:pPr>
        <w:pStyle w:val="3"/>
        <w:rPr>
          <w:rFonts w:cs="Simplified Arabic"/>
          <w:rtl/>
        </w:rPr>
      </w:pPr>
    </w:p>
    <w:p w:rsidR="00596536" w:rsidRDefault="00596536" w:rsidP="0059653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96536" w:rsidRDefault="00596536" w:rsidP="0059653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96536" w:rsidRDefault="00596536" w:rsidP="00596536">
      <w:pPr>
        <w:pStyle w:val="2"/>
        <w:rPr>
          <w:b w:val="0"/>
          <w:bCs w:val="0"/>
          <w:sz w:val="28"/>
          <w:szCs w:val="28"/>
          <w:rtl/>
          <w:lang w:bidi="ar-SY"/>
        </w:rPr>
      </w:pPr>
      <w:r>
        <w:rPr>
          <w:rtl/>
        </w:rPr>
        <w:t xml:space="preserve">   </w:t>
      </w:r>
      <w:r>
        <w:rPr>
          <w:rFonts w:hint="cs"/>
          <w:rtl/>
        </w:rPr>
        <w:t xml:space="preserve">  </w:t>
      </w:r>
      <w:r>
        <w:rPr>
          <w:sz w:val="28"/>
          <w:szCs w:val="28"/>
          <w:rtl/>
        </w:rPr>
        <w:t>مدينـة طرطوس</w:t>
      </w:r>
      <w:r w:rsidRPr="00596536">
        <w:rPr>
          <w:rFonts w:hint="cs"/>
          <w:b w:val="0"/>
          <w:bCs w:val="0"/>
          <w:noProof/>
          <w:sz w:val="28"/>
          <w:szCs w:val="28"/>
          <w:rtl/>
          <w:lang w:eastAsia="en-US"/>
        </w:rPr>
        <w:drawing>
          <wp:anchor distT="0" distB="0" distL="114300" distR="114300" simplePos="0" relativeHeight="251706368" behindDoc="0" locked="0" layoutInCell="1" allowOverlap="1">
            <wp:simplePos x="0" y="0"/>
            <wp:positionH relativeFrom="column">
              <wp:posOffset>454562</wp:posOffset>
            </wp:positionH>
            <wp:positionV relativeFrom="paragraph">
              <wp:posOffset>-409624</wp:posOffset>
            </wp:positionV>
            <wp:extent cx="983273" cy="1081454"/>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596536" w:rsidRDefault="00596536" w:rsidP="00596536">
      <w:pPr>
        <w:rPr>
          <w:rtl/>
          <w:lang w:eastAsia="ar-SA" w:bidi="ar-SY"/>
        </w:rPr>
      </w:pPr>
    </w:p>
    <w:p w:rsidR="008D04DA" w:rsidRPr="001E79A6" w:rsidRDefault="008D04DA" w:rsidP="008D04DA">
      <w:pPr>
        <w:tabs>
          <w:tab w:val="left" w:pos="4070"/>
          <w:tab w:val="center" w:pos="4945"/>
        </w:tabs>
        <w:rPr>
          <w:rFonts w:cs="Simplified Arabic"/>
          <w:b/>
          <w:bCs/>
          <w:sz w:val="28"/>
          <w:szCs w:val="28"/>
          <w:rtl/>
          <w:lang w:bidi="ar-SY"/>
        </w:rPr>
      </w:pP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/122</w:t>
      </w:r>
      <w:r w:rsidRPr="00960B33">
        <w:rPr>
          <w:rFonts w:cs="Simplified Arabic" w:hint="cs"/>
          <w:b/>
          <w:bCs/>
          <w:sz w:val="28"/>
          <w:szCs w:val="28"/>
          <w:rtl/>
          <w:lang w:bidi="ar-SY"/>
        </w:rPr>
        <w:t>/</w:t>
      </w:r>
    </w:p>
    <w:p w:rsidR="008D04DA" w:rsidRPr="00601688" w:rsidRDefault="008D04DA" w:rsidP="008D04D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D04DA" w:rsidRDefault="008D04DA" w:rsidP="008D04DA">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8D04DA" w:rsidRDefault="008D04DA" w:rsidP="008D04DA">
      <w:pPr>
        <w:rPr>
          <w:rFonts w:cs="Simplified Arabic"/>
          <w:sz w:val="26"/>
          <w:szCs w:val="26"/>
          <w:rtl/>
          <w:lang w:bidi="ar-SY"/>
        </w:rPr>
      </w:pPr>
      <w:r>
        <w:rPr>
          <w:rFonts w:cs="Simplified Arabic" w:hint="cs"/>
          <w:sz w:val="26"/>
          <w:szCs w:val="26"/>
          <w:rtl/>
          <w:lang w:bidi="ar-SY"/>
        </w:rPr>
        <w:t>وعلى الطلب المقدم من شركة سيريتل مانجمنت المسجل بالديوان العام لدينا بالرقم 4942/وتاريخ 20/4/2017</w:t>
      </w:r>
    </w:p>
    <w:p w:rsidR="008D04DA" w:rsidRDefault="008D04DA" w:rsidP="008D04DA">
      <w:pPr>
        <w:rPr>
          <w:rFonts w:cs="Simplified Arabic"/>
          <w:sz w:val="26"/>
          <w:szCs w:val="26"/>
          <w:rtl/>
          <w:lang w:bidi="ar-SY"/>
        </w:rPr>
      </w:pPr>
      <w:r>
        <w:rPr>
          <w:rFonts w:cs="Simplified Arabic" w:hint="cs"/>
          <w:sz w:val="26"/>
          <w:szCs w:val="26"/>
          <w:rtl/>
          <w:lang w:bidi="ar-SY"/>
        </w:rPr>
        <w:t xml:space="preserve">وعلى مذكرة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3349 تاريخ 30/5/2017</w:t>
      </w:r>
    </w:p>
    <w:p w:rsidR="008D04DA" w:rsidRDefault="008D04DA" w:rsidP="008D04DA">
      <w:pPr>
        <w:rPr>
          <w:rFonts w:cs="Simplified Arabic"/>
          <w:sz w:val="26"/>
          <w:szCs w:val="26"/>
          <w:rtl/>
          <w:lang w:bidi="ar-SY"/>
        </w:rPr>
      </w:pPr>
      <w:r>
        <w:rPr>
          <w:rFonts w:cs="Simplified Arabic" w:hint="cs"/>
          <w:sz w:val="26"/>
          <w:szCs w:val="26"/>
          <w:rtl/>
          <w:lang w:bidi="ar-SY"/>
        </w:rPr>
        <w:t>على مقترح عضو المكتب التنفيذي المؤرخ في 6/6/2017</w:t>
      </w:r>
    </w:p>
    <w:p w:rsidR="008D04DA" w:rsidRDefault="008D04DA" w:rsidP="008D04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8D04DA" w:rsidRDefault="008D04DA" w:rsidP="008D04D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8D04DA" w:rsidRDefault="008D04DA" w:rsidP="008D04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إشغال مساحة /15/م2 فقط خمسة عشر مربع لا غي</w:t>
      </w:r>
      <w:r w:rsidRPr="00A46791">
        <w:rPr>
          <w:rFonts w:cs="Simplified Arabic" w:hint="cs"/>
          <w:sz w:val="26"/>
          <w:szCs w:val="26"/>
          <w:rtl/>
          <w:lang w:bidi="ar-SY"/>
        </w:rPr>
        <w:t xml:space="preserve"> </w:t>
      </w:r>
      <w:r>
        <w:rPr>
          <w:rFonts w:cs="Simplified Arabic" w:hint="cs"/>
          <w:sz w:val="26"/>
          <w:szCs w:val="26"/>
          <w:rtl/>
          <w:lang w:bidi="ar-SY"/>
        </w:rPr>
        <w:t xml:space="preserve">لتركيب  تجهيزات هاتف خلوي </w:t>
      </w:r>
    </w:p>
    <w:p w:rsidR="008D04DA" w:rsidRDefault="008D04DA" w:rsidP="008D04DA">
      <w:pPr>
        <w:rPr>
          <w:rFonts w:cs="Simplified Arabic"/>
          <w:b/>
          <w:bCs/>
          <w:sz w:val="26"/>
          <w:szCs w:val="26"/>
          <w:rtl/>
          <w:lang w:bidi="ar-SY"/>
        </w:rPr>
      </w:pPr>
      <w:r>
        <w:rPr>
          <w:rFonts w:cs="Simplified Arabic" w:hint="cs"/>
          <w:sz w:val="26"/>
          <w:szCs w:val="26"/>
          <w:rtl/>
          <w:lang w:bidi="ar-SY"/>
        </w:rPr>
        <w:t xml:space="preserve">(برج معدني ) لشركة سيريتل مانجمنت في الجزيرة الوسطيه في شارع زغلول (ممشى الطلائع )  في الموقع المحدد من قبل دائرة الحدائق  على أن تكلف  الشركة ببدل إشغال يومي محدد للمتر المربع الواحد ﺒ/200/ل.س يومياً فقط مئتان  ليرة سورية لاغير للمتر المربع الواحد باليوم وأن يتم تقديم تعهد من قبل الشركة بإزالة الإشغال عند حاجة المدينة للموقع أو عند إخلال الشركة بشروط الإشغال وتسلم الشركة الموقع خالياً من الإشغالات خلال خمسة عشر يوماً من تاريخ تبلغها الإنذار ولا يحق لها المطالبة بأي تعويض مادي أو معنوي عند إلغاء الإشغال </w:t>
      </w:r>
    </w:p>
    <w:p w:rsidR="008D04DA" w:rsidRDefault="008D04DA" w:rsidP="008D04DA">
      <w:pPr>
        <w:rPr>
          <w:rFonts w:cs="Simplified Arabic"/>
          <w:b/>
          <w:bCs/>
          <w:sz w:val="26"/>
          <w:szCs w:val="26"/>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7534A3">
        <w:rPr>
          <w:rFonts w:cs="Simplified Arabic" w:hint="cs"/>
          <w:b/>
          <w:bCs/>
          <w:sz w:val="26"/>
          <w:szCs w:val="26"/>
          <w:rtl/>
          <w:lang w:bidi="ar-SY"/>
        </w:rPr>
        <w:t>-</w:t>
      </w:r>
      <w:r>
        <w:rPr>
          <w:rFonts w:cs="Simplified Arabic" w:hint="cs"/>
          <w:b/>
          <w:bCs/>
          <w:sz w:val="26"/>
          <w:szCs w:val="26"/>
          <w:rtl/>
          <w:lang w:bidi="ar-SY"/>
        </w:rPr>
        <w:t xml:space="preserve"> </w:t>
      </w:r>
      <w:r w:rsidRPr="0024647E">
        <w:rPr>
          <w:rFonts w:cs="Simplified Arabic" w:hint="cs"/>
          <w:sz w:val="26"/>
          <w:szCs w:val="26"/>
          <w:rtl/>
          <w:lang w:bidi="ar-SY"/>
        </w:rPr>
        <w:t>يعرض هذا القرار على مجلس المدينة في دورته القادمة لإعتماد السعر الجديد</w:t>
      </w:r>
      <w:r>
        <w:rPr>
          <w:rFonts w:cs="Simplified Arabic" w:hint="cs"/>
          <w:b/>
          <w:bCs/>
          <w:sz w:val="26"/>
          <w:szCs w:val="26"/>
          <w:rtl/>
          <w:lang w:bidi="ar-SY"/>
        </w:rPr>
        <w:t xml:space="preserve"> .</w:t>
      </w:r>
    </w:p>
    <w:p w:rsidR="008D04DA" w:rsidRDefault="008D04DA" w:rsidP="008D04DA">
      <w:pPr>
        <w:rPr>
          <w:rFonts w:cs="Simplified Arabic"/>
          <w:b/>
          <w:bCs/>
          <w:sz w:val="26"/>
          <w:szCs w:val="26"/>
          <w:rtl/>
          <w:lang w:bidi="ar-SY"/>
        </w:rPr>
      </w:pPr>
      <w:r>
        <w:rPr>
          <w:rFonts w:cs="Simplified Arabic" w:hint="cs"/>
          <w:b/>
          <w:bCs/>
          <w:sz w:val="26"/>
          <w:szCs w:val="26"/>
          <w:rtl/>
          <w:lang w:bidi="ar-SY"/>
        </w:rPr>
        <w:t xml:space="preserve">مادة -3- </w:t>
      </w:r>
      <w:r>
        <w:rPr>
          <w:rFonts w:cs="Simplified Arabic" w:hint="cs"/>
          <w:sz w:val="26"/>
          <w:szCs w:val="26"/>
          <w:rtl/>
          <w:lang w:bidi="ar-SY"/>
        </w:rPr>
        <w:t>يبلغ هذا القرار من يلزم لتنفيذه</w:t>
      </w:r>
    </w:p>
    <w:p w:rsidR="008D04DA" w:rsidRDefault="008D04DA" w:rsidP="008D04DA">
      <w:pPr>
        <w:rPr>
          <w:rFonts w:cs="Simplified Arabic"/>
          <w:sz w:val="26"/>
          <w:szCs w:val="26"/>
          <w:rtl/>
          <w:lang w:bidi="ar-SY"/>
        </w:rPr>
      </w:pPr>
      <w:r w:rsidRPr="007534A3">
        <w:rPr>
          <w:rFonts w:cs="Simplified Arabic" w:hint="cs"/>
          <w:b/>
          <w:bCs/>
          <w:sz w:val="26"/>
          <w:szCs w:val="26"/>
          <w:rtl/>
          <w:lang w:bidi="ar-SY"/>
        </w:rPr>
        <w:t xml:space="preserve"> </w:t>
      </w:r>
    </w:p>
    <w:p w:rsidR="008D04DA" w:rsidRDefault="008D04DA" w:rsidP="008D04DA">
      <w:pPr>
        <w:rPr>
          <w:rFonts w:cs="Simplified Arabic"/>
          <w:sz w:val="26"/>
          <w:szCs w:val="26"/>
          <w:rtl/>
          <w:lang w:bidi="ar-SY"/>
        </w:rPr>
      </w:pPr>
    </w:p>
    <w:p w:rsidR="008D04DA" w:rsidRDefault="008D04DA" w:rsidP="008D04DA">
      <w:pPr>
        <w:rPr>
          <w:rFonts w:cs="Simplified Arabic"/>
          <w:b/>
          <w:bCs/>
          <w:sz w:val="28"/>
          <w:szCs w:val="28"/>
          <w:rtl/>
          <w:lang w:bidi="ar-SY"/>
        </w:rPr>
      </w:pPr>
      <w:r>
        <w:rPr>
          <w:rFonts w:cs="Simplified Arabic" w:hint="cs"/>
          <w:b/>
          <w:bCs/>
          <w:sz w:val="28"/>
          <w:szCs w:val="28"/>
          <w:rtl/>
          <w:lang w:bidi="ar-SY"/>
        </w:rPr>
        <w:t xml:space="preserve">                                           طرطوس  6 / 6/2017</w:t>
      </w:r>
    </w:p>
    <w:p w:rsidR="008D04DA" w:rsidRDefault="008D04DA" w:rsidP="008D04DA">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8D04DA" w:rsidRDefault="008D04DA" w:rsidP="008D04DA">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8D04DA" w:rsidRDefault="008D04DA" w:rsidP="008D04DA">
      <w:pPr>
        <w:rPr>
          <w:rFonts w:cs="Simplified Arabic"/>
          <w:b/>
          <w:bCs/>
          <w:sz w:val="28"/>
          <w:szCs w:val="28"/>
          <w:rtl/>
          <w:lang w:bidi="ar-SY"/>
        </w:rPr>
      </w:pPr>
    </w:p>
    <w:p w:rsidR="008D04DA" w:rsidRDefault="008D04DA" w:rsidP="008D04DA">
      <w:pPr>
        <w:jc w:val="lowKashida"/>
        <w:rPr>
          <w:rFonts w:cs="Simplified Arabic"/>
          <w:b/>
          <w:bCs/>
          <w:u w:val="single"/>
          <w:rtl/>
          <w:lang w:bidi="ar-SY"/>
        </w:rPr>
      </w:pPr>
    </w:p>
    <w:p w:rsidR="008D04DA" w:rsidRDefault="008D04DA" w:rsidP="008D04DA">
      <w:pPr>
        <w:jc w:val="lowKashida"/>
        <w:rPr>
          <w:rFonts w:cs="Simplified Arabic"/>
          <w:b/>
          <w:bCs/>
          <w:u w:val="single"/>
          <w:rtl/>
          <w:lang w:bidi="ar-SY"/>
        </w:rPr>
      </w:pPr>
    </w:p>
    <w:p w:rsidR="008D04DA" w:rsidRDefault="008D04DA" w:rsidP="008D04DA">
      <w:pPr>
        <w:jc w:val="lowKashida"/>
        <w:rPr>
          <w:rFonts w:cs="Simplified Arabic"/>
          <w:b/>
          <w:bCs/>
          <w:u w:val="single"/>
          <w:rtl/>
          <w:lang w:bidi="ar-SY"/>
        </w:rPr>
      </w:pPr>
    </w:p>
    <w:p w:rsidR="008D04DA" w:rsidRPr="00D32A02" w:rsidRDefault="008D04DA" w:rsidP="008D04D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8D04DA" w:rsidRDefault="008D04DA" w:rsidP="008D04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D04DA" w:rsidRDefault="008D04DA" w:rsidP="008D04DA">
      <w:pPr>
        <w:pStyle w:val="a3"/>
        <w:numPr>
          <w:ilvl w:val="0"/>
          <w:numId w:val="1"/>
        </w:numPr>
        <w:rPr>
          <w:b/>
          <w:bCs/>
        </w:rPr>
      </w:pPr>
      <w:r>
        <w:rPr>
          <w:rFonts w:hint="cs"/>
          <w:b/>
          <w:bCs/>
          <w:rtl/>
        </w:rPr>
        <w:t>الشؤون الفنية مع المرفقات للمتابعة</w:t>
      </w:r>
    </w:p>
    <w:p w:rsidR="008D04DA" w:rsidRDefault="008D04DA" w:rsidP="008D04DA">
      <w:pPr>
        <w:pStyle w:val="a3"/>
        <w:numPr>
          <w:ilvl w:val="0"/>
          <w:numId w:val="1"/>
        </w:numPr>
        <w:rPr>
          <w:b/>
          <w:bCs/>
        </w:rPr>
      </w:pPr>
      <w:r>
        <w:rPr>
          <w:rFonts w:hint="cs"/>
          <w:b/>
          <w:bCs/>
          <w:rtl/>
        </w:rPr>
        <w:t xml:space="preserve">الشؤون المالية للمتابعة </w:t>
      </w:r>
    </w:p>
    <w:p w:rsidR="008D04DA" w:rsidRPr="00577A36" w:rsidRDefault="008D04DA" w:rsidP="008D04DA">
      <w:pPr>
        <w:pStyle w:val="a3"/>
        <w:numPr>
          <w:ilvl w:val="0"/>
          <w:numId w:val="1"/>
        </w:numPr>
        <w:rPr>
          <w:b/>
          <w:bCs/>
        </w:rPr>
      </w:pPr>
      <w:r>
        <w:rPr>
          <w:rFonts w:hint="cs"/>
          <w:b/>
          <w:bCs/>
          <w:rtl/>
        </w:rPr>
        <w:t xml:space="preserve">الخدمات والصيانة للمتابعة </w:t>
      </w:r>
    </w:p>
    <w:p w:rsidR="008D04DA" w:rsidRPr="00D513A3" w:rsidRDefault="008D04DA" w:rsidP="008D04DA">
      <w:pPr>
        <w:pStyle w:val="a3"/>
        <w:numPr>
          <w:ilvl w:val="0"/>
          <w:numId w:val="1"/>
        </w:numPr>
        <w:rPr>
          <w:b/>
          <w:bCs/>
          <w:rtl/>
        </w:rPr>
      </w:pPr>
      <w:r>
        <w:rPr>
          <w:rFonts w:hint="cs"/>
          <w:b/>
          <w:bCs/>
          <w:rtl/>
        </w:rPr>
        <w:t>المعلوم</w:t>
      </w:r>
      <w:r w:rsidRPr="0095778B">
        <w:rPr>
          <w:rFonts w:hint="cs"/>
          <w:b/>
          <w:bCs/>
          <w:rtl/>
        </w:rPr>
        <w:t>اتية -الاضبارة</w:t>
      </w:r>
    </w:p>
    <w:p w:rsidR="008D04DA" w:rsidRDefault="008D04DA" w:rsidP="008D04DA"/>
    <w:p w:rsidR="00596536" w:rsidRDefault="00596536" w:rsidP="00596536">
      <w:pPr>
        <w:rPr>
          <w:rtl/>
          <w:lang w:eastAsia="ar-SA" w:bidi="ar-SY"/>
        </w:rPr>
      </w:pPr>
    </w:p>
    <w:p w:rsidR="00596536" w:rsidRDefault="00596536" w:rsidP="00596536">
      <w:pPr>
        <w:rPr>
          <w:rtl/>
          <w:lang w:eastAsia="ar-SA" w:bidi="ar-SY"/>
        </w:rPr>
      </w:pPr>
    </w:p>
    <w:p w:rsidR="005A4F22" w:rsidRDefault="005A4F22" w:rsidP="009C74B3">
      <w:pPr>
        <w:pStyle w:val="3"/>
        <w:rPr>
          <w:rFonts w:cs="Simplified Arabic"/>
          <w:rtl/>
        </w:rPr>
      </w:pPr>
    </w:p>
    <w:p w:rsidR="007D3E3B" w:rsidRPr="007D3E3B" w:rsidRDefault="007D3E3B" w:rsidP="007D3E3B">
      <w:pPr>
        <w:rPr>
          <w:rtl/>
          <w:lang w:eastAsia="ar-SA"/>
        </w:rPr>
      </w:pPr>
    </w:p>
    <w:p w:rsidR="009C74B3" w:rsidRDefault="009C74B3" w:rsidP="009C74B3">
      <w:pPr>
        <w:pStyle w:val="3"/>
        <w:rPr>
          <w:rFonts w:cs="Simplified Arabic"/>
          <w:rtl/>
        </w:rPr>
      </w:pPr>
      <w:r>
        <w:rPr>
          <w:rFonts w:cs="Simplified Arabic"/>
          <w:noProof/>
          <w:snapToGrid/>
          <w:rtl/>
          <w:lang w:eastAsia="en-US"/>
        </w:rPr>
        <w:drawing>
          <wp:anchor distT="0" distB="0" distL="114300" distR="114300" simplePos="0" relativeHeight="251708416" behindDoc="0" locked="0" layoutInCell="1" allowOverlap="1">
            <wp:simplePos x="0" y="0"/>
            <wp:positionH relativeFrom="column">
              <wp:posOffset>213995</wp:posOffset>
            </wp:positionH>
            <wp:positionV relativeFrom="paragraph">
              <wp:posOffset>146685</wp:posOffset>
            </wp:positionV>
            <wp:extent cx="982980" cy="1081405"/>
            <wp:effectExtent l="19050" t="0" r="762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9C74B3" w:rsidRDefault="009C74B3" w:rsidP="009C74B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C74B3" w:rsidRDefault="009C74B3" w:rsidP="009C74B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C74B3" w:rsidRDefault="009C74B3" w:rsidP="009C74B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C74B3" w:rsidRDefault="009C74B3" w:rsidP="009C74B3">
      <w:pPr>
        <w:rPr>
          <w:rtl/>
          <w:lang w:eastAsia="ar-SA" w:bidi="ar-SY"/>
        </w:rPr>
      </w:pPr>
    </w:p>
    <w:p w:rsidR="00ED1006" w:rsidRPr="007E6077" w:rsidRDefault="00ED1006" w:rsidP="00ED1006">
      <w:pPr>
        <w:rPr>
          <w:rtl/>
          <w:lang w:eastAsia="ar-SA" w:bidi="ar-SY"/>
        </w:rPr>
      </w:pPr>
    </w:p>
    <w:p w:rsidR="00ED1006" w:rsidRPr="001E79A6" w:rsidRDefault="00ED1006" w:rsidP="00ED1006">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/123</w:t>
      </w:r>
      <w:r w:rsidRPr="00960B33">
        <w:rPr>
          <w:rFonts w:cs="Simplified Arabic" w:hint="cs"/>
          <w:b/>
          <w:bCs/>
          <w:sz w:val="28"/>
          <w:szCs w:val="28"/>
          <w:rtl/>
          <w:lang w:bidi="ar-SY"/>
        </w:rPr>
        <w:t>/</w:t>
      </w:r>
    </w:p>
    <w:p w:rsidR="00ED1006" w:rsidRPr="00601688" w:rsidRDefault="00ED1006" w:rsidP="00ED100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ED1006" w:rsidRDefault="00ED1006" w:rsidP="00ED1006">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ED1006" w:rsidRDefault="00ED1006" w:rsidP="00ED1006">
      <w:pPr>
        <w:rPr>
          <w:rFonts w:cs="Simplified Arabic"/>
          <w:sz w:val="26"/>
          <w:szCs w:val="26"/>
          <w:rtl/>
          <w:lang w:bidi="ar-SY"/>
        </w:rPr>
      </w:pPr>
      <w:r>
        <w:rPr>
          <w:rFonts w:cs="Simplified Arabic" w:hint="cs"/>
          <w:sz w:val="26"/>
          <w:szCs w:val="26"/>
          <w:rtl/>
          <w:lang w:bidi="ar-SY"/>
        </w:rPr>
        <w:t xml:space="preserve">وعلى قرار المكتب التنفيذي رقم /43/ تاريخ 15/2/2017 </w:t>
      </w:r>
    </w:p>
    <w:p w:rsidR="00ED1006" w:rsidRDefault="00ED1006" w:rsidP="00ED1006">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 شغالات -  رقم  / 1092 / تاريخ 8/5/2017 </w:t>
      </w:r>
    </w:p>
    <w:p w:rsidR="00ED1006" w:rsidRDefault="00ED1006" w:rsidP="00ED1006">
      <w:pPr>
        <w:rPr>
          <w:rFonts w:cs="Simplified Arabic"/>
          <w:sz w:val="26"/>
          <w:szCs w:val="26"/>
          <w:rtl/>
          <w:lang w:bidi="ar-SY"/>
        </w:rPr>
      </w:pPr>
      <w:r>
        <w:rPr>
          <w:rFonts w:cs="Simplified Arabic" w:hint="cs"/>
          <w:sz w:val="26"/>
          <w:szCs w:val="26"/>
          <w:rtl/>
          <w:lang w:bidi="ar-SY"/>
        </w:rPr>
        <w:t>على مقترح عضو المكتب التنفيذي المؤرخ في 6/6/2017</w:t>
      </w:r>
    </w:p>
    <w:p w:rsidR="00ED1006" w:rsidRDefault="00ED1006" w:rsidP="00ED100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ED1006" w:rsidRDefault="00ED1006" w:rsidP="00ED1006">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ED1006" w:rsidRDefault="00ED1006" w:rsidP="00ED1006">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على نقل الكشك المخصص للسيدة بخت يونس والدة الشهيد علي سعد عجوز من الموقع الكائن بين مديرية النقل ومديرية التموين إلى المنطقة الصناعية بطرطوس وليس أمام كلية الآداب .</w:t>
      </w:r>
    </w:p>
    <w:p w:rsidR="00ED1006" w:rsidRPr="00A5696B" w:rsidRDefault="00ED1006" w:rsidP="00ED1006">
      <w:pPr>
        <w:rPr>
          <w:rFonts w:cs="Simplified Arabic"/>
          <w:sz w:val="26"/>
          <w:szCs w:val="26"/>
          <w:rtl/>
          <w:lang w:bidi="ar-SY"/>
        </w:rPr>
      </w:pPr>
      <w:r>
        <w:rPr>
          <w:rFonts w:cs="Simplified Arabic" w:hint="cs"/>
          <w:sz w:val="26"/>
          <w:szCs w:val="26"/>
          <w:rtl/>
          <w:lang w:bidi="ar-SY"/>
        </w:rPr>
        <w:t xml:space="preserve">مادة 2- متابعة اجراءات النقل والترخيص وتسديد الرسوم المترتبة لقاء ذلك أصولاً من قبل الدائرة المختصة في مديرية الشؤون الصحية </w:t>
      </w:r>
      <w:r w:rsidRPr="00A5696B">
        <w:rPr>
          <w:rFonts w:cs="Simplified Arabic" w:hint="cs"/>
          <w:sz w:val="26"/>
          <w:szCs w:val="26"/>
          <w:rtl/>
          <w:lang w:bidi="ar-SY"/>
        </w:rPr>
        <w:t xml:space="preserve"> </w:t>
      </w:r>
      <w:r>
        <w:rPr>
          <w:rFonts w:cs="Simplified Arabic" w:hint="cs"/>
          <w:sz w:val="26"/>
          <w:szCs w:val="26"/>
          <w:rtl/>
          <w:lang w:bidi="ar-SY"/>
        </w:rPr>
        <w:t>.</w:t>
      </w:r>
    </w:p>
    <w:p w:rsidR="00ED1006" w:rsidRDefault="00ED1006" w:rsidP="00ED1006">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ED1006" w:rsidRDefault="00ED1006" w:rsidP="00ED1006">
      <w:pPr>
        <w:rPr>
          <w:rFonts w:cs="Simplified Arabic"/>
          <w:b/>
          <w:bCs/>
          <w:sz w:val="28"/>
          <w:szCs w:val="28"/>
          <w:rtl/>
          <w:lang w:bidi="ar-SY"/>
        </w:rPr>
      </w:pPr>
      <w:r>
        <w:rPr>
          <w:rFonts w:cs="Simplified Arabic" w:hint="cs"/>
          <w:b/>
          <w:bCs/>
          <w:sz w:val="28"/>
          <w:szCs w:val="28"/>
          <w:rtl/>
          <w:lang w:bidi="ar-SY"/>
        </w:rPr>
        <w:t xml:space="preserve">                                       طرطوس 6 / 6/2017</w:t>
      </w:r>
    </w:p>
    <w:p w:rsidR="00ED1006" w:rsidRDefault="00ED1006" w:rsidP="00ED1006">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ED1006" w:rsidRDefault="00ED1006" w:rsidP="00ED1006">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D1006" w:rsidRPr="00A82C94" w:rsidRDefault="00ED1006" w:rsidP="00ED1006">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ED1006" w:rsidRPr="00A82C94" w:rsidRDefault="00ED1006" w:rsidP="00ED1006">
      <w:pPr>
        <w:ind w:left="6480"/>
        <w:jc w:val="lowKashida"/>
        <w:rPr>
          <w:rFonts w:cs="Simplified Arabic"/>
          <w:b/>
          <w:bCs/>
          <w:sz w:val="32"/>
          <w:szCs w:val="32"/>
          <w:rtl/>
          <w:lang w:bidi="ar-SY"/>
        </w:rPr>
      </w:pPr>
    </w:p>
    <w:p w:rsidR="00ED1006" w:rsidRPr="00D32A02" w:rsidRDefault="00ED1006" w:rsidP="00ED100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ED1006" w:rsidRDefault="00ED1006" w:rsidP="00ED100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ED1006" w:rsidRDefault="00ED1006" w:rsidP="00ED1006">
      <w:pPr>
        <w:pStyle w:val="a3"/>
        <w:numPr>
          <w:ilvl w:val="0"/>
          <w:numId w:val="1"/>
        </w:numPr>
        <w:rPr>
          <w:b/>
          <w:bCs/>
        </w:rPr>
      </w:pPr>
      <w:r>
        <w:rPr>
          <w:rFonts w:hint="cs"/>
          <w:b/>
          <w:bCs/>
          <w:rtl/>
        </w:rPr>
        <w:t>الشؤون الصحية   مع المرفقات للمتابعة</w:t>
      </w:r>
    </w:p>
    <w:p w:rsidR="00ED1006" w:rsidRDefault="00ED1006" w:rsidP="00ED1006">
      <w:pPr>
        <w:pStyle w:val="a3"/>
        <w:numPr>
          <w:ilvl w:val="0"/>
          <w:numId w:val="1"/>
        </w:numPr>
        <w:rPr>
          <w:b/>
          <w:bCs/>
        </w:rPr>
      </w:pPr>
      <w:r>
        <w:rPr>
          <w:rFonts w:hint="cs"/>
          <w:b/>
          <w:bCs/>
          <w:rtl/>
        </w:rPr>
        <w:t xml:space="preserve">الشؤون الفنية للمتابعة </w:t>
      </w:r>
    </w:p>
    <w:p w:rsidR="00ED1006" w:rsidRPr="0058517A" w:rsidRDefault="00ED1006" w:rsidP="00ED1006">
      <w:pPr>
        <w:pStyle w:val="a3"/>
        <w:numPr>
          <w:ilvl w:val="0"/>
          <w:numId w:val="1"/>
        </w:numPr>
        <w:rPr>
          <w:b/>
          <w:bCs/>
        </w:rPr>
      </w:pPr>
      <w:r>
        <w:rPr>
          <w:rFonts w:hint="cs"/>
          <w:b/>
          <w:bCs/>
          <w:rtl/>
        </w:rPr>
        <w:t>ا</w:t>
      </w:r>
      <w:r w:rsidRPr="0058517A">
        <w:rPr>
          <w:rFonts w:hint="cs"/>
          <w:b/>
          <w:bCs/>
          <w:rtl/>
        </w:rPr>
        <w:t>لشؤون المالية للمتابعة</w:t>
      </w:r>
    </w:p>
    <w:p w:rsidR="00ED1006" w:rsidRPr="00DF309F" w:rsidRDefault="00ED1006" w:rsidP="00ED1006">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ED1006" w:rsidRDefault="00ED1006" w:rsidP="00ED1006"/>
    <w:p w:rsidR="000C7000" w:rsidRDefault="000C7000" w:rsidP="00E300D6">
      <w:pPr>
        <w:rPr>
          <w:rFonts w:hint="cs"/>
          <w:b/>
          <w:bCs/>
          <w:sz w:val="22"/>
          <w:szCs w:val="22"/>
          <w:rtl/>
        </w:rPr>
      </w:pPr>
    </w:p>
    <w:p w:rsidR="00ED1006" w:rsidRDefault="00ED1006" w:rsidP="00E300D6">
      <w:pPr>
        <w:rPr>
          <w:b/>
          <w:bCs/>
          <w:sz w:val="22"/>
          <w:szCs w:val="22"/>
          <w:rtl/>
        </w:rPr>
      </w:pPr>
    </w:p>
    <w:p w:rsidR="000C7000" w:rsidRDefault="000C7000" w:rsidP="00E300D6">
      <w:pPr>
        <w:rPr>
          <w:b/>
          <w:bCs/>
          <w:sz w:val="22"/>
          <w:szCs w:val="22"/>
          <w:rtl/>
        </w:rPr>
      </w:pPr>
    </w:p>
    <w:p w:rsidR="00C64393" w:rsidRDefault="00C64393" w:rsidP="00E300D6">
      <w:pPr>
        <w:rPr>
          <w:b/>
          <w:bCs/>
          <w:sz w:val="22"/>
          <w:szCs w:val="22"/>
          <w:rtl/>
        </w:rPr>
      </w:pPr>
    </w:p>
    <w:p w:rsidR="00C64393" w:rsidRDefault="00C64393" w:rsidP="00E300D6">
      <w:pPr>
        <w:rPr>
          <w:b/>
          <w:bCs/>
          <w:sz w:val="22"/>
          <w:szCs w:val="22"/>
          <w:rtl/>
        </w:rPr>
      </w:pPr>
    </w:p>
    <w:p w:rsidR="00C64393" w:rsidRDefault="00C64393" w:rsidP="00E300D6">
      <w:pPr>
        <w:rPr>
          <w:b/>
          <w:bCs/>
          <w:sz w:val="22"/>
          <w:szCs w:val="22"/>
          <w:rtl/>
        </w:rPr>
      </w:pPr>
    </w:p>
    <w:p w:rsidR="00C64393" w:rsidRDefault="00C64393" w:rsidP="00E300D6">
      <w:pPr>
        <w:rPr>
          <w:b/>
          <w:bCs/>
          <w:sz w:val="22"/>
          <w:szCs w:val="22"/>
          <w:rtl/>
        </w:rPr>
      </w:pPr>
    </w:p>
    <w:p w:rsidR="00D53491" w:rsidRDefault="00D53491" w:rsidP="00E300D6">
      <w:pPr>
        <w:rPr>
          <w:rtl/>
          <w:lang w:eastAsia="ar-SA" w:bidi="ar-SY"/>
        </w:rPr>
      </w:pPr>
    </w:p>
    <w:p w:rsidR="000C7000" w:rsidRDefault="000C7000" w:rsidP="00E300D6">
      <w:pPr>
        <w:rPr>
          <w:rtl/>
          <w:lang w:eastAsia="ar-SA" w:bidi="ar-SY"/>
        </w:rPr>
      </w:pPr>
      <w:r>
        <w:rPr>
          <w:rFonts w:hint="cs"/>
          <w:noProof/>
          <w:rtl/>
        </w:rPr>
        <w:lastRenderedPageBreak/>
        <w:drawing>
          <wp:anchor distT="0" distB="0" distL="114300" distR="114300" simplePos="0" relativeHeight="251710464" behindDoc="0" locked="0" layoutInCell="1" allowOverlap="1">
            <wp:simplePos x="0" y="0"/>
            <wp:positionH relativeFrom="column">
              <wp:posOffset>99695</wp:posOffset>
            </wp:positionH>
            <wp:positionV relativeFrom="paragraph">
              <wp:posOffset>128270</wp:posOffset>
            </wp:positionV>
            <wp:extent cx="985520" cy="1081405"/>
            <wp:effectExtent l="19050" t="0" r="508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5520" cy="1081405"/>
                    </a:xfrm>
                    <a:prstGeom prst="rect">
                      <a:avLst/>
                    </a:prstGeom>
                    <a:noFill/>
                    <a:ln w="9525">
                      <a:noFill/>
                      <a:miter lim="800000"/>
                      <a:headEnd/>
                      <a:tailEnd/>
                    </a:ln>
                  </pic:spPr>
                </pic:pic>
              </a:graphicData>
            </a:graphic>
          </wp:anchor>
        </w:drawing>
      </w:r>
    </w:p>
    <w:p w:rsidR="000C7000" w:rsidRPr="000C7000" w:rsidRDefault="000C7000" w:rsidP="000C700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C7000" w:rsidRDefault="000C7000" w:rsidP="000C700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7000" w:rsidRDefault="000C7000" w:rsidP="000C700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C7000" w:rsidRDefault="000C7000" w:rsidP="000C7000">
      <w:pPr>
        <w:rPr>
          <w:rtl/>
          <w:lang w:eastAsia="ar-SA" w:bidi="ar-SY"/>
        </w:rPr>
      </w:pPr>
    </w:p>
    <w:p w:rsidR="00D53491" w:rsidRDefault="00D53491" w:rsidP="000C7000">
      <w:pPr>
        <w:rPr>
          <w:rtl/>
          <w:lang w:eastAsia="ar-SA" w:bidi="ar-SY"/>
        </w:rPr>
      </w:pPr>
    </w:p>
    <w:p w:rsidR="00AC6969" w:rsidRPr="001E79A6" w:rsidRDefault="00AC6969" w:rsidP="00AC6969">
      <w:pPr>
        <w:tabs>
          <w:tab w:val="left" w:pos="4040"/>
          <w:tab w:val="center" w:pos="4945"/>
        </w:tabs>
        <w:rPr>
          <w:rFonts w:cs="Simplified Arabic"/>
          <w:b/>
          <w:bCs/>
          <w:sz w:val="28"/>
          <w:szCs w:val="28"/>
          <w:rtl/>
          <w:lang w:bidi="ar-SY"/>
        </w:rPr>
      </w:pP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/124</w:t>
      </w:r>
      <w:r w:rsidRPr="00960B33">
        <w:rPr>
          <w:rFonts w:cs="Simplified Arabic" w:hint="cs"/>
          <w:b/>
          <w:bCs/>
          <w:sz w:val="28"/>
          <w:szCs w:val="28"/>
          <w:rtl/>
          <w:lang w:bidi="ar-SY"/>
        </w:rPr>
        <w:t>/</w:t>
      </w:r>
    </w:p>
    <w:p w:rsidR="00AC6969" w:rsidRPr="00601688" w:rsidRDefault="00AC6969" w:rsidP="00AC696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AC6969" w:rsidRDefault="00AC6969" w:rsidP="00AC6969">
      <w:pPr>
        <w:rPr>
          <w:rFonts w:cs="Simplified Arabic"/>
          <w:sz w:val="26"/>
          <w:szCs w:val="26"/>
          <w:rtl/>
          <w:lang w:bidi="ar-SY"/>
        </w:rPr>
      </w:pPr>
      <w:r w:rsidRPr="00795999">
        <w:rPr>
          <w:rFonts w:cs="Simplified Arabic" w:hint="cs"/>
          <w:sz w:val="26"/>
          <w:szCs w:val="26"/>
          <w:rtl/>
          <w:lang w:bidi="ar-SY"/>
        </w:rPr>
        <w:t>بناء على قانون الإدارة المحلية رقم /</w:t>
      </w:r>
      <w:r>
        <w:rPr>
          <w:rFonts w:cs="Simplified Arabic" w:hint="cs"/>
          <w:sz w:val="26"/>
          <w:szCs w:val="26"/>
          <w:rtl/>
          <w:lang w:bidi="ar-SY"/>
        </w:rPr>
        <w:t>107</w:t>
      </w:r>
      <w:r w:rsidRPr="00795999">
        <w:rPr>
          <w:rFonts w:cs="Simplified Arabic" w:hint="cs"/>
          <w:sz w:val="26"/>
          <w:szCs w:val="26"/>
          <w:rtl/>
          <w:lang w:bidi="ar-SY"/>
        </w:rPr>
        <w:t>/ لعام 2011</w:t>
      </w:r>
    </w:p>
    <w:p w:rsidR="00AC6969" w:rsidRDefault="00AC6969" w:rsidP="00AC6969">
      <w:pPr>
        <w:rPr>
          <w:rFonts w:cs="Simplified Arabic"/>
          <w:sz w:val="26"/>
          <w:szCs w:val="26"/>
          <w:rtl/>
          <w:lang w:bidi="ar-SY"/>
        </w:rPr>
      </w:pPr>
      <w:r>
        <w:rPr>
          <w:rFonts w:cs="Simplified Arabic" w:hint="cs"/>
          <w:sz w:val="26"/>
          <w:szCs w:val="26"/>
          <w:rtl/>
          <w:lang w:bidi="ar-SY"/>
        </w:rPr>
        <w:t>وعلى قرار المكتب التنفيذي  رقم /300/ تاريخ 4/11/2013</w:t>
      </w:r>
    </w:p>
    <w:p w:rsidR="00AC6969" w:rsidRDefault="00AC6969" w:rsidP="00AC6969">
      <w:pPr>
        <w:rPr>
          <w:rFonts w:cs="Simplified Arabic"/>
          <w:sz w:val="26"/>
          <w:szCs w:val="26"/>
        </w:rPr>
      </w:pPr>
      <w:r>
        <w:rPr>
          <w:rFonts w:cs="Simplified Arabic" w:hint="cs"/>
          <w:sz w:val="26"/>
          <w:szCs w:val="26"/>
          <w:rtl/>
          <w:lang w:bidi="ar-SY"/>
        </w:rPr>
        <w:t xml:space="preserve">وعلى </w:t>
      </w:r>
      <w:r>
        <w:rPr>
          <w:rFonts w:cs="Simplified Arabic" w:hint="cs"/>
          <w:sz w:val="26"/>
          <w:szCs w:val="26"/>
          <w:rtl/>
        </w:rPr>
        <w:t xml:space="preserve">معروض أهالي وسكان المدينة القديمة بطرطوس رقم /74 /ع تاريخ 13/2/2017 </w:t>
      </w:r>
    </w:p>
    <w:p w:rsidR="00AC6969" w:rsidRPr="006E04CA" w:rsidRDefault="00AC6969" w:rsidP="00AC6969">
      <w:pPr>
        <w:rPr>
          <w:rFonts w:cs="Simplified Arabic"/>
          <w:sz w:val="26"/>
          <w:szCs w:val="26"/>
          <w:rtl/>
        </w:rPr>
      </w:pPr>
      <w:r>
        <w:rPr>
          <w:rFonts w:cs="Simplified Arabic" w:hint="cs"/>
          <w:sz w:val="26"/>
          <w:szCs w:val="26"/>
          <w:rtl/>
        </w:rPr>
        <w:t xml:space="preserve">وعلى مذكرة عرض دائرة المدينة القديمة ومدير المدينة المؤرخة في 4/6/2017 </w:t>
      </w:r>
    </w:p>
    <w:p w:rsidR="00AC6969" w:rsidRDefault="00AC6969" w:rsidP="00AC6969">
      <w:pPr>
        <w:rPr>
          <w:rFonts w:cs="Simplified Arabic"/>
          <w:sz w:val="26"/>
          <w:szCs w:val="26"/>
          <w:rtl/>
          <w:lang w:bidi="ar-SY"/>
        </w:rPr>
      </w:pPr>
      <w:r>
        <w:rPr>
          <w:rFonts w:cs="Simplified Arabic" w:hint="cs"/>
          <w:sz w:val="26"/>
          <w:szCs w:val="26"/>
          <w:rtl/>
          <w:lang w:bidi="ar-SY"/>
        </w:rPr>
        <w:t>على مقترح عضو المكتب التنفيذي المؤرخ في 6/6/2017</w:t>
      </w:r>
    </w:p>
    <w:p w:rsidR="00AC6969" w:rsidRDefault="00AC6969" w:rsidP="00AC696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AC6969" w:rsidRDefault="00AC6969" w:rsidP="00AC6969">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C6969" w:rsidRDefault="00AC6969" w:rsidP="00AC6969">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على تعديل قرار المكتب التنفيذي رقم /300/ تاريخ 4/11/2013 بحيث يتم فصل المدينة القديمة والشريحة الإنتقالية عن حي البرانية والمينا على أن يتم تشكيل لجنة حي خاصة بالمدينة القديمة والشريحة الإنتقالية ويتم تحديد أسماء رئيس وأعضاء لجنة الحي في جلسة لاحقة .</w:t>
      </w:r>
    </w:p>
    <w:p w:rsidR="00AC6969" w:rsidRDefault="00AC6969" w:rsidP="00AC6969">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AC6969" w:rsidRDefault="00AC6969" w:rsidP="00AC6969">
      <w:pPr>
        <w:rPr>
          <w:rFonts w:cs="Simplified Arabic" w:hint="cs"/>
          <w:b/>
          <w:bCs/>
          <w:sz w:val="28"/>
          <w:szCs w:val="28"/>
          <w:rtl/>
          <w:lang w:bidi="ar-SY"/>
        </w:rPr>
      </w:pPr>
      <w:r>
        <w:rPr>
          <w:rFonts w:cs="Simplified Arabic" w:hint="cs"/>
          <w:b/>
          <w:bCs/>
          <w:sz w:val="28"/>
          <w:szCs w:val="28"/>
          <w:rtl/>
          <w:lang w:bidi="ar-SY"/>
        </w:rPr>
        <w:t xml:space="preserve">                                       طرطوس 6 / 6/2017</w:t>
      </w:r>
    </w:p>
    <w:p w:rsidR="00AC6969" w:rsidRDefault="00AC6969" w:rsidP="00AC6969">
      <w:pPr>
        <w:rPr>
          <w:rFonts w:cs="Simplified Arabic" w:hint="cs"/>
          <w:b/>
          <w:bCs/>
          <w:sz w:val="28"/>
          <w:szCs w:val="28"/>
          <w:rtl/>
          <w:lang w:bidi="ar-SY"/>
        </w:rPr>
      </w:pPr>
    </w:p>
    <w:p w:rsidR="00AC6969" w:rsidRDefault="00AC6969" w:rsidP="00AC6969">
      <w:pPr>
        <w:rPr>
          <w:rFonts w:cs="Simplified Arabic" w:hint="cs"/>
          <w:b/>
          <w:bCs/>
          <w:sz w:val="28"/>
          <w:szCs w:val="28"/>
          <w:rtl/>
          <w:lang w:bidi="ar-SY"/>
        </w:rPr>
      </w:pPr>
    </w:p>
    <w:p w:rsidR="00AC6969" w:rsidRDefault="00AC6969" w:rsidP="00AC6969">
      <w:pPr>
        <w:rPr>
          <w:rFonts w:cs="Simplified Arabic"/>
          <w:b/>
          <w:bCs/>
          <w:sz w:val="28"/>
          <w:szCs w:val="28"/>
          <w:rtl/>
          <w:lang w:bidi="ar-SY"/>
        </w:rPr>
      </w:pPr>
    </w:p>
    <w:p w:rsidR="00AC6969" w:rsidRDefault="00AC6969" w:rsidP="00AC6969">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AC6969" w:rsidRDefault="00AC6969" w:rsidP="00AC6969">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AC6969" w:rsidRPr="00A82C94" w:rsidRDefault="00AC6969" w:rsidP="00AC6969">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AC6969" w:rsidRPr="00A82C94" w:rsidRDefault="00AC6969" w:rsidP="00AC6969">
      <w:pPr>
        <w:ind w:left="6480"/>
        <w:jc w:val="lowKashida"/>
        <w:rPr>
          <w:rFonts w:cs="Simplified Arabic"/>
          <w:b/>
          <w:bCs/>
          <w:sz w:val="32"/>
          <w:szCs w:val="32"/>
          <w:rtl/>
          <w:lang w:bidi="ar-SY"/>
        </w:rPr>
      </w:pPr>
    </w:p>
    <w:p w:rsidR="00AC6969" w:rsidRPr="00D32A02" w:rsidRDefault="00AC6969" w:rsidP="00AC6969">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AC6969" w:rsidRDefault="00AC6969" w:rsidP="00AC696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C6969" w:rsidRDefault="00AC6969" w:rsidP="00AC6969">
      <w:pPr>
        <w:pStyle w:val="a3"/>
        <w:numPr>
          <w:ilvl w:val="0"/>
          <w:numId w:val="1"/>
        </w:numPr>
        <w:rPr>
          <w:b/>
          <w:bCs/>
        </w:rPr>
      </w:pPr>
      <w:r>
        <w:rPr>
          <w:rFonts w:hint="cs"/>
          <w:b/>
          <w:bCs/>
          <w:rtl/>
        </w:rPr>
        <w:t>السيد نائب رئيس المكتب التنفيذي للمتابعة</w:t>
      </w:r>
    </w:p>
    <w:p w:rsidR="00AC6969" w:rsidRDefault="00AC6969" w:rsidP="00AC6969">
      <w:pPr>
        <w:pStyle w:val="a3"/>
        <w:numPr>
          <w:ilvl w:val="0"/>
          <w:numId w:val="1"/>
        </w:numPr>
        <w:rPr>
          <w:b/>
          <w:bCs/>
        </w:rPr>
      </w:pPr>
      <w:r>
        <w:rPr>
          <w:rFonts w:hint="cs"/>
          <w:b/>
          <w:bCs/>
          <w:rtl/>
        </w:rPr>
        <w:t xml:space="preserve">الشؤون الإدارية للمتابعة  </w:t>
      </w:r>
    </w:p>
    <w:p w:rsidR="00AC6969" w:rsidRPr="00DF309F" w:rsidRDefault="00AC6969" w:rsidP="00AC6969">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AC6969" w:rsidRDefault="00AC6969" w:rsidP="00AC6969"/>
    <w:p w:rsidR="00D53491" w:rsidRDefault="00D53491" w:rsidP="000C7000">
      <w:pPr>
        <w:rPr>
          <w:rFonts w:hint="cs"/>
          <w:rtl/>
          <w:lang w:eastAsia="ar-SA" w:bidi="ar-SY"/>
        </w:rPr>
      </w:pPr>
    </w:p>
    <w:p w:rsidR="00AC6969" w:rsidRDefault="00AC6969" w:rsidP="000C7000">
      <w:pPr>
        <w:rPr>
          <w:rFonts w:hint="cs"/>
          <w:rtl/>
          <w:lang w:eastAsia="ar-SA" w:bidi="ar-SY"/>
        </w:rPr>
      </w:pPr>
    </w:p>
    <w:p w:rsidR="00AC6969" w:rsidRDefault="00AC6969" w:rsidP="000C7000">
      <w:pPr>
        <w:rPr>
          <w:rFonts w:hint="cs"/>
          <w:rtl/>
          <w:lang w:eastAsia="ar-SA" w:bidi="ar-SY"/>
        </w:rPr>
      </w:pPr>
    </w:p>
    <w:p w:rsidR="00AC6969" w:rsidRDefault="00AC6969" w:rsidP="000C7000">
      <w:pPr>
        <w:rPr>
          <w:rFonts w:hint="cs"/>
          <w:rtl/>
          <w:lang w:eastAsia="ar-SA" w:bidi="ar-SY"/>
        </w:rPr>
      </w:pPr>
    </w:p>
    <w:p w:rsidR="00AC6969" w:rsidRPr="00CF5615" w:rsidRDefault="00AC6969" w:rsidP="000C7000">
      <w:pPr>
        <w:rPr>
          <w:rtl/>
          <w:lang w:eastAsia="ar-SA" w:bidi="ar-SY"/>
        </w:rPr>
      </w:pPr>
    </w:p>
    <w:p w:rsidR="00D53491" w:rsidRDefault="00D53491" w:rsidP="00D53491">
      <w:pPr>
        <w:rPr>
          <w:rtl/>
          <w:lang w:eastAsia="ar-SA"/>
        </w:rPr>
      </w:pPr>
    </w:p>
    <w:p w:rsidR="00D53491" w:rsidRDefault="00D53491" w:rsidP="00D53491">
      <w:pPr>
        <w:rPr>
          <w:rtl/>
          <w:lang w:eastAsia="ar-SA"/>
        </w:rPr>
      </w:pPr>
    </w:p>
    <w:p w:rsidR="00D53491" w:rsidRDefault="00D53491" w:rsidP="00D53491">
      <w:pPr>
        <w:rPr>
          <w:rtl/>
          <w:lang w:eastAsia="ar-SA"/>
        </w:rPr>
      </w:pPr>
    </w:p>
    <w:p w:rsidR="00D53491" w:rsidRDefault="00D53491" w:rsidP="00D53491">
      <w:pPr>
        <w:rPr>
          <w:rtl/>
          <w:lang w:eastAsia="ar-SA"/>
        </w:rPr>
      </w:pPr>
    </w:p>
    <w:p w:rsidR="00D53491" w:rsidRPr="00D53491" w:rsidRDefault="00D53491" w:rsidP="00D53491">
      <w:pPr>
        <w:rPr>
          <w:rtl/>
          <w:lang w:eastAsia="ar-SA"/>
        </w:rPr>
      </w:pPr>
    </w:p>
    <w:p w:rsidR="000C7000" w:rsidRDefault="00D53491" w:rsidP="000C7000">
      <w:pPr>
        <w:pStyle w:val="3"/>
        <w:rPr>
          <w:rFonts w:cs="Simplified Arabic"/>
          <w:sz w:val="26"/>
          <w:szCs w:val="26"/>
          <w:rtl/>
        </w:rPr>
      </w:pPr>
      <w:r>
        <w:rPr>
          <w:rFonts w:cs="Simplified Arabic"/>
          <w:noProof/>
          <w:snapToGrid/>
          <w:rtl/>
          <w:lang w:eastAsia="en-US"/>
        </w:rPr>
        <w:drawing>
          <wp:anchor distT="0" distB="0" distL="114300" distR="114300" simplePos="0" relativeHeight="251718656" behindDoc="0" locked="0" layoutInCell="1" allowOverlap="1">
            <wp:simplePos x="0" y="0"/>
            <wp:positionH relativeFrom="column">
              <wp:posOffset>-76200</wp:posOffset>
            </wp:positionH>
            <wp:positionV relativeFrom="paragraph">
              <wp:posOffset>116840</wp:posOffset>
            </wp:positionV>
            <wp:extent cx="982980" cy="1081405"/>
            <wp:effectExtent l="19050" t="0" r="762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0C7000">
        <w:rPr>
          <w:rFonts w:cs="Simplified Arabic"/>
          <w:rtl/>
        </w:rPr>
        <w:t>ا</w:t>
      </w:r>
      <w:r w:rsidR="000C7000">
        <w:rPr>
          <w:rFonts w:cs="Simplified Arabic"/>
          <w:sz w:val="26"/>
          <w:szCs w:val="26"/>
          <w:rtl/>
        </w:rPr>
        <w:t>لجمهوريـة العربيـة السوريـة</w:t>
      </w:r>
      <w:r w:rsidR="000C7000">
        <w:rPr>
          <w:rFonts w:cs="Simplified Arabic" w:hint="cs"/>
          <w:sz w:val="26"/>
          <w:szCs w:val="26"/>
          <w:rtl/>
        </w:rPr>
        <w:t xml:space="preserve"> </w:t>
      </w:r>
    </w:p>
    <w:p w:rsidR="000C7000" w:rsidRDefault="000C7000" w:rsidP="000C700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7000" w:rsidRDefault="000C7000" w:rsidP="000C7000">
      <w:pPr>
        <w:pStyle w:val="2"/>
        <w:rPr>
          <w:b w:val="0"/>
          <w:bCs w:val="0"/>
          <w:sz w:val="28"/>
          <w:szCs w:val="28"/>
          <w:rtl/>
          <w:lang w:bidi="ar-SY"/>
        </w:rPr>
      </w:pPr>
      <w:r>
        <w:rPr>
          <w:rtl/>
        </w:rPr>
        <w:t xml:space="preserve">   </w:t>
      </w:r>
      <w:r>
        <w:rPr>
          <w:rFonts w:hint="cs"/>
          <w:rtl/>
        </w:rPr>
        <w:t xml:space="preserve">  </w:t>
      </w:r>
      <w:r>
        <w:rPr>
          <w:sz w:val="28"/>
          <w:szCs w:val="28"/>
          <w:rtl/>
        </w:rPr>
        <w:t>مدينـة طرطوس</w:t>
      </w:r>
      <w:r w:rsidR="00D53491" w:rsidRPr="00D53491">
        <w:rPr>
          <w:rFonts w:hint="cs"/>
          <w:noProof/>
          <w:snapToGrid/>
          <w:rtl/>
          <w:lang w:eastAsia="en-US"/>
        </w:rPr>
        <w:t xml:space="preserve"> </w:t>
      </w:r>
    </w:p>
    <w:p w:rsidR="000C7000" w:rsidRDefault="00FB38FE" w:rsidP="000C7000">
      <w:pPr>
        <w:rPr>
          <w:rtl/>
          <w:lang w:eastAsia="ar-SA" w:bidi="ar-SY"/>
        </w:rPr>
      </w:pPr>
      <w:r>
        <w:rPr>
          <w:rFonts w:hint="cs"/>
          <w:rtl/>
          <w:lang w:eastAsia="ar-SA" w:bidi="ar-SY"/>
        </w:rPr>
        <w:t xml:space="preserve">   </w:t>
      </w:r>
    </w:p>
    <w:p w:rsidR="00FB38FE" w:rsidRDefault="00FB38FE" w:rsidP="000C7000">
      <w:pPr>
        <w:rPr>
          <w:rtl/>
          <w:lang w:eastAsia="ar-SA" w:bidi="ar-SY"/>
        </w:rPr>
      </w:pPr>
    </w:p>
    <w:p w:rsidR="00FB38FE" w:rsidRPr="00CF5615" w:rsidRDefault="00FB38FE" w:rsidP="000C7000">
      <w:pPr>
        <w:rPr>
          <w:rtl/>
          <w:lang w:eastAsia="ar-SA" w:bidi="ar-SY"/>
        </w:rPr>
      </w:pPr>
    </w:p>
    <w:p w:rsidR="00CA065E" w:rsidRPr="001E79A6" w:rsidRDefault="00CA065E" w:rsidP="00CA065E">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/125</w:t>
      </w:r>
      <w:r w:rsidRPr="00960B33">
        <w:rPr>
          <w:rFonts w:cs="Simplified Arabic" w:hint="cs"/>
          <w:b/>
          <w:bCs/>
          <w:sz w:val="28"/>
          <w:szCs w:val="28"/>
          <w:rtl/>
          <w:lang w:bidi="ar-SY"/>
        </w:rPr>
        <w:t xml:space="preserve"> /</w:t>
      </w:r>
    </w:p>
    <w:p w:rsidR="00CA065E" w:rsidRPr="00601688" w:rsidRDefault="00CA065E" w:rsidP="00CA065E">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A065E" w:rsidRDefault="00CA065E" w:rsidP="00CA065E">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CA065E" w:rsidRDefault="00CA065E" w:rsidP="00CA065E">
      <w:pPr>
        <w:rPr>
          <w:rFonts w:cs="Simplified Arabic"/>
          <w:sz w:val="26"/>
          <w:szCs w:val="26"/>
          <w:rtl/>
          <w:lang w:bidi="ar-SY"/>
        </w:rPr>
      </w:pPr>
      <w:r>
        <w:rPr>
          <w:rFonts w:cs="Simplified Arabic" w:hint="cs"/>
          <w:sz w:val="26"/>
          <w:szCs w:val="26"/>
          <w:rtl/>
          <w:lang w:bidi="ar-SY"/>
        </w:rPr>
        <w:t>وعلى الطلب المقدم من السادة محمد ناصيف ومحمد جنود  رقم /بلا/ تاريخ 26/4/2017</w:t>
      </w:r>
    </w:p>
    <w:p w:rsidR="00CA065E" w:rsidRDefault="00CA065E" w:rsidP="00CA065E">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دائرة التخطيط العمراني </w:t>
      </w:r>
      <w:r>
        <w:rPr>
          <w:rFonts w:cs="Simplified Arabic"/>
          <w:sz w:val="26"/>
          <w:szCs w:val="26"/>
          <w:rtl/>
          <w:lang w:bidi="ar-SY"/>
        </w:rPr>
        <w:t>–</w:t>
      </w:r>
      <w:r>
        <w:rPr>
          <w:rFonts w:cs="Simplified Arabic" w:hint="cs"/>
          <w:sz w:val="26"/>
          <w:szCs w:val="26"/>
          <w:rtl/>
          <w:lang w:bidi="ar-SY"/>
        </w:rPr>
        <w:t xml:space="preserve"> رقم 3211  تاريخ 22/5/2017</w:t>
      </w:r>
    </w:p>
    <w:p w:rsidR="00CA065E" w:rsidRDefault="00CA065E" w:rsidP="00CA065E">
      <w:pPr>
        <w:rPr>
          <w:rFonts w:cs="Simplified Arabic"/>
          <w:sz w:val="26"/>
          <w:szCs w:val="26"/>
          <w:rtl/>
          <w:lang w:bidi="ar-SY"/>
        </w:rPr>
      </w:pPr>
      <w:r>
        <w:rPr>
          <w:rFonts w:cs="Simplified Arabic" w:hint="cs"/>
          <w:sz w:val="26"/>
          <w:szCs w:val="26"/>
          <w:rtl/>
          <w:lang w:bidi="ar-SY"/>
        </w:rPr>
        <w:t xml:space="preserve">وعلى كتاب المكتب التنفيذي رقم 3297  تاريخ 25/5/2017 وحاشية مديرية الشؤون الفنية المسطرة عليه </w:t>
      </w:r>
    </w:p>
    <w:p w:rsidR="00CA065E" w:rsidRDefault="00CA065E" w:rsidP="00CA065E">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6/6/2017</w:t>
      </w:r>
    </w:p>
    <w:p w:rsidR="00CA065E" w:rsidRDefault="00CA065E" w:rsidP="00CA065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CA065E" w:rsidRDefault="00CA065E" w:rsidP="00CA065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A065E" w:rsidRDefault="00CA065E" w:rsidP="00CA065E">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بيع حصة سهمية تعود ملكيتها لمدينة طرطوس ضمن العقار/12099/ طرطوس العقارية والعائدة ملكيته لكل من ( محمد علي ناصيف </w:t>
      </w:r>
      <w:r>
        <w:rPr>
          <w:rFonts w:cs="Simplified Arabic"/>
          <w:sz w:val="26"/>
          <w:szCs w:val="26"/>
          <w:rtl/>
          <w:lang w:bidi="ar-SY"/>
        </w:rPr>
        <w:t>–</w:t>
      </w:r>
      <w:r>
        <w:rPr>
          <w:rFonts w:cs="Simplified Arabic" w:hint="cs"/>
          <w:sz w:val="26"/>
          <w:szCs w:val="26"/>
          <w:rtl/>
          <w:lang w:bidi="ar-SY"/>
        </w:rPr>
        <w:t xml:space="preserve"> محمد اسماعيل جنود </w:t>
      </w:r>
      <w:r>
        <w:rPr>
          <w:rFonts w:cs="Simplified Arabic"/>
          <w:sz w:val="26"/>
          <w:szCs w:val="26"/>
          <w:rtl/>
          <w:lang w:bidi="ar-SY"/>
        </w:rPr>
        <w:t>–</w:t>
      </w:r>
      <w:r>
        <w:rPr>
          <w:rFonts w:cs="Simplified Arabic" w:hint="cs"/>
          <w:sz w:val="26"/>
          <w:szCs w:val="26"/>
          <w:rtl/>
          <w:lang w:bidi="ar-SY"/>
        </w:rPr>
        <w:t xml:space="preserve"> مجلس مدينة طرطوس ) والبالغة 99,2193 سهم والتي تقدر مساحتها التقريبية /30,9/ م2 تقريباً ثلاثون مترا مربعاًً وتسعون سنت لاغير لسيد (محمد علي ناصيف ومحمد اسماعيل جنود ) كل منهما حسب الحصة السهمية له وفق الأسعار الرائجة ووفق القوانين والأنظمة النافذة ذات الصلة .</w:t>
      </w:r>
    </w:p>
    <w:p w:rsidR="00CA065E" w:rsidRPr="0031137B" w:rsidRDefault="00CA065E" w:rsidP="00CA065E">
      <w:pPr>
        <w:rPr>
          <w:rFonts w:cs="Simplified Arabic"/>
          <w:sz w:val="24"/>
          <w:szCs w:val="27"/>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sidRPr="00997799">
        <w:rPr>
          <w:rFonts w:cs="Simplified Arabic" w:hint="cs"/>
          <w:sz w:val="26"/>
          <w:szCs w:val="26"/>
          <w:rtl/>
          <w:lang w:bidi="ar-SY"/>
        </w:rPr>
        <w:t xml:space="preserve">تحال هذه المعاملة إلى لجنة التسعير الفنية لدى المدينة لتحديد السعر على أن ترفع محضرها الخاص بذلك إلى مجلس مدينة طرطوس بدورته </w:t>
      </w:r>
      <w:r>
        <w:rPr>
          <w:rFonts w:cs="Simplified Arabic" w:hint="cs"/>
          <w:sz w:val="26"/>
          <w:szCs w:val="26"/>
          <w:rtl/>
          <w:lang w:bidi="ar-SY"/>
        </w:rPr>
        <w:t>القادمة</w:t>
      </w:r>
      <w:r w:rsidRPr="00997799">
        <w:rPr>
          <w:rFonts w:cs="Simplified Arabic" w:hint="cs"/>
          <w:sz w:val="26"/>
          <w:szCs w:val="26"/>
          <w:rtl/>
          <w:lang w:bidi="ar-SY"/>
        </w:rPr>
        <w:t xml:space="preserve"> لاتخاذ القرار المناسب .</w:t>
      </w:r>
    </w:p>
    <w:p w:rsidR="00CA065E" w:rsidRPr="004C4D17" w:rsidRDefault="00CA065E" w:rsidP="00CA065E">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D74463">
        <w:rPr>
          <w:rFonts w:cs="Simplified Arabic" w:hint="cs"/>
          <w:sz w:val="26"/>
          <w:szCs w:val="26"/>
          <w:rtl/>
          <w:lang w:bidi="ar-SY"/>
        </w:rPr>
        <w:t>يبلغ هذا القرار من يلزم لتنفيذه .</w:t>
      </w:r>
    </w:p>
    <w:p w:rsidR="00CA065E" w:rsidRPr="00CA7864" w:rsidRDefault="00CA065E" w:rsidP="00CA065E">
      <w:pPr>
        <w:rPr>
          <w:rFonts w:cs="Simplified Arabic"/>
          <w:b/>
          <w:bCs/>
          <w:sz w:val="24"/>
          <w:szCs w:val="27"/>
          <w:rtl/>
          <w:lang w:bidi="ar-SY"/>
        </w:rPr>
      </w:pPr>
    </w:p>
    <w:p w:rsidR="00CA065E" w:rsidRDefault="00CA065E" w:rsidP="00CA065E">
      <w:pPr>
        <w:rPr>
          <w:rFonts w:cs="Simplified Arabic"/>
          <w:b/>
          <w:bCs/>
          <w:sz w:val="28"/>
          <w:szCs w:val="28"/>
          <w:rtl/>
          <w:lang w:bidi="ar-SY"/>
        </w:rPr>
      </w:pPr>
      <w:r>
        <w:rPr>
          <w:rFonts w:cs="Simplified Arabic" w:hint="cs"/>
          <w:b/>
          <w:bCs/>
          <w:sz w:val="28"/>
          <w:szCs w:val="28"/>
          <w:rtl/>
          <w:lang w:bidi="ar-SY"/>
        </w:rPr>
        <w:t xml:space="preserve">                                           طرطوس  6 / 6/2017</w:t>
      </w:r>
    </w:p>
    <w:p w:rsidR="00CA065E" w:rsidRDefault="00CA065E" w:rsidP="00CA065E">
      <w:pPr>
        <w:rPr>
          <w:rFonts w:cs="Simplified Arabic"/>
          <w:b/>
          <w:bCs/>
          <w:sz w:val="28"/>
          <w:szCs w:val="28"/>
          <w:rtl/>
          <w:lang w:bidi="ar-SY"/>
        </w:rPr>
      </w:pPr>
    </w:p>
    <w:p w:rsidR="00CA065E" w:rsidRDefault="00CA065E" w:rsidP="00CA065E">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CA065E" w:rsidRDefault="00CA065E" w:rsidP="00CA065E">
      <w:pPr>
        <w:jc w:val="lowKashida"/>
        <w:rPr>
          <w:rFonts w:cs="Simplified Arabic"/>
          <w:b/>
          <w:bCs/>
          <w:sz w:val="28"/>
          <w:szCs w:val="28"/>
          <w:lang w:bidi="ar-SY"/>
        </w:rPr>
      </w:pPr>
      <w:r>
        <w:rPr>
          <w:rFonts w:cs="Simplified Arabic" w:hint="cs"/>
          <w:b/>
          <w:bCs/>
          <w:sz w:val="28"/>
          <w:szCs w:val="28"/>
          <w:rtl/>
          <w:lang w:bidi="ar-SY"/>
        </w:rPr>
        <w:t>المهندس مظهر حسن                                                     القاضي محمد خالد زين</w:t>
      </w:r>
    </w:p>
    <w:p w:rsidR="00CA065E" w:rsidRDefault="00CA065E" w:rsidP="00CA065E">
      <w:pPr>
        <w:jc w:val="lowKashida"/>
        <w:rPr>
          <w:rFonts w:cs="Simplified Arabic"/>
          <w:b/>
          <w:bCs/>
          <w:sz w:val="32"/>
          <w:szCs w:val="32"/>
          <w:rtl/>
          <w:lang w:bidi="ar-SY"/>
        </w:rPr>
      </w:pPr>
      <w:r>
        <w:rPr>
          <w:rFonts w:cs="Simplified Arabic" w:hint="cs"/>
          <w:b/>
          <w:bCs/>
          <w:sz w:val="32"/>
          <w:szCs w:val="32"/>
          <w:rtl/>
          <w:lang w:bidi="ar-SY"/>
        </w:rPr>
        <w:t xml:space="preserve">                                                               </w:t>
      </w:r>
    </w:p>
    <w:p w:rsidR="00CA065E" w:rsidRDefault="00CA065E" w:rsidP="00CA065E">
      <w:pPr>
        <w:jc w:val="lowKashida"/>
        <w:rPr>
          <w:rFonts w:cs="Simplified Arabic"/>
          <w:b/>
          <w:bCs/>
          <w:u w:val="single"/>
          <w:rtl/>
          <w:lang w:bidi="ar-SY"/>
        </w:rPr>
      </w:pPr>
    </w:p>
    <w:p w:rsidR="00CA065E" w:rsidRDefault="00CA065E" w:rsidP="00CA065E">
      <w:pPr>
        <w:jc w:val="lowKashida"/>
        <w:rPr>
          <w:rFonts w:cs="Simplified Arabic"/>
          <w:b/>
          <w:bCs/>
          <w:u w:val="single"/>
          <w:rtl/>
          <w:lang w:bidi="ar-SY"/>
        </w:rPr>
      </w:pPr>
    </w:p>
    <w:p w:rsidR="00CA065E" w:rsidRDefault="00CA065E" w:rsidP="00CA065E">
      <w:pPr>
        <w:jc w:val="lowKashida"/>
        <w:rPr>
          <w:rFonts w:cs="Simplified Arabic"/>
          <w:b/>
          <w:bCs/>
          <w:u w:val="single"/>
          <w:rtl/>
          <w:lang w:bidi="ar-SY"/>
        </w:rPr>
      </w:pPr>
    </w:p>
    <w:p w:rsidR="00CA065E" w:rsidRDefault="00CA065E" w:rsidP="00CA065E">
      <w:pPr>
        <w:jc w:val="lowKashida"/>
        <w:rPr>
          <w:rFonts w:cs="Simplified Arabic"/>
          <w:b/>
          <w:bCs/>
          <w:u w:val="single"/>
          <w:rtl/>
          <w:lang w:bidi="ar-SY"/>
        </w:rPr>
      </w:pPr>
    </w:p>
    <w:p w:rsidR="00CA065E" w:rsidRPr="00D32A02" w:rsidRDefault="00CA065E" w:rsidP="00CA065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A065E" w:rsidRDefault="00CA065E" w:rsidP="00CA065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A065E" w:rsidRDefault="00CA065E" w:rsidP="00CA065E">
      <w:pPr>
        <w:pStyle w:val="a3"/>
        <w:numPr>
          <w:ilvl w:val="0"/>
          <w:numId w:val="1"/>
        </w:numPr>
        <w:rPr>
          <w:b/>
          <w:bCs/>
        </w:rPr>
      </w:pPr>
      <w:r>
        <w:rPr>
          <w:rFonts w:hint="cs"/>
          <w:b/>
          <w:bCs/>
          <w:rtl/>
        </w:rPr>
        <w:t xml:space="preserve">الشؤون الفنية للمتابعة </w:t>
      </w:r>
    </w:p>
    <w:p w:rsidR="00CA065E" w:rsidRPr="00D15331" w:rsidRDefault="00CA065E" w:rsidP="00CA065E">
      <w:pPr>
        <w:pStyle w:val="a3"/>
        <w:numPr>
          <w:ilvl w:val="0"/>
          <w:numId w:val="1"/>
        </w:numPr>
        <w:rPr>
          <w:b/>
          <w:bCs/>
        </w:rPr>
      </w:pPr>
      <w:r>
        <w:rPr>
          <w:rFonts w:hint="cs"/>
          <w:b/>
          <w:bCs/>
          <w:rtl/>
        </w:rPr>
        <w:t>لجنة االتسعير مع المرفقات للمتابعة</w:t>
      </w:r>
    </w:p>
    <w:p w:rsidR="00CA065E" w:rsidRDefault="00CA065E" w:rsidP="00CA065E">
      <w:pPr>
        <w:pStyle w:val="a3"/>
        <w:numPr>
          <w:ilvl w:val="0"/>
          <w:numId w:val="1"/>
        </w:numPr>
        <w:rPr>
          <w:b/>
          <w:bCs/>
        </w:rPr>
      </w:pPr>
      <w:r>
        <w:rPr>
          <w:rFonts w:hint="cs"/>
          <w:b/>
          <w:bCs/>
          <w:rtl/>
        </w:rPr>
        <w:t xml:space="preserve">الشؤون االمالية للمتابعة </w:t>
      </w:r>
    </w:p>
    <w:p w:rsidR="00CA065E" w:rsidRPr="0095778B" w:rsidRDefault="00CA065E" w:rsidP="00CA065E">
      <w:pPr>
        <w:pStyle w:val="a3"/>
        <w:numPr>
          <w:ilvl w:val="0"/>
          <w:numId w:val="1"/>
        </w:numPr>
        <w:rPr>
          <w:b/>
          <w:bCs/>
        </w:rPr>
      </w:pPr>
      <w:r w:rsidRPr="0095778B">
        <w:rPr>
          <w:rFonts w:hint="cs"/>
          <w:b/>
          <w:bCs/>
          <w:rtl/>
        </w:rPr>
        <w:t>المعلوماتية -الاضبارة</w:t>
      </w:r>
    </w:p>
    <w:p w:rsidR="00CA17E8" w:rsidRDefault="00CA17E8" w:rsidP="00E300D6">
      <w:pPr>
        <w:rPr>
          <w:rtl/>
          <w:lang w:eastAsia="ar-SA" w:bidi="ar-SY"/>
        </w:rPr>
      </w:pPr>
    </w:p>
    <w:p w:rsidR="00460744" w:rsidRDefault="00460744" w:rsidP="00460744">
      <w:pPr>
        <w:pStyle w:val="3"/>
        <w:rPr>
          <w:rFonts w:cs="Simplified Arabic"/>
          <w:rtl/>
        </w:rPr>
      </w:pPr>
      <w:r>
        <w:rPr>
          <w:rFonts w:cs="Simplified Arabic" w:hint="cs"/>
          <w:noProof/>
          <w:snapToGrid/>
          <w:rtl/>
          <w:lang w:eastAsia="en-US"/>
        </w:rPr>
        <w:drawing>
          <wp:anchor distT="0" distB="0" distL="114300" distR="114300" simplePos="0" relativeHeight="2517145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460744" w:rsidRDefault="00460744" w:rsidP="0046074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p>
    <w:p w:rsidR="00460744" w:rsidRDefault="00460744" w:rsidP="00460744">
      <w:pPr>
        <w:pStyle w:val="6"/>
        <w:rPr>
          <w:sz w:val="26"/>
          <w:szCs w:val="26"/>
          <w:rtl/>
        </w:rPr>
      </w:pPr>
      <w:r>
        <w:rPr>
          <w:sz w:val="26"/>
          <w:szCs w:val="26"/>
          <w:rtl/>
        </w:rPr>
        <w:t>وزارة الإدارة المحليـة</w:t>
      </w:r>
      <w:r>
        <w:rPr>
          <w:rFonts w:hint="cs"/>
          <w:sz w:val="26"/>
          <w:szCs w:val="26"/>
          <w:rtl/>
        </w:rPr>
        <w:t>والبيئة</w:t>
      </w:r>
    </w:p>
    <w:p w:rsidR="00460744" w:rsidRDefault="00460744" w:rsidP="00460744">
      <w:pPr>
        <w:pStyle w:val="2"/>
        <w:rPr>
          <w:b w:val="0"/>
          <w:bCs w:val="0"/>
          <w:sz w:val="28"/>
          <w:szCs w:val="28"/>
          <w:rtl/>
          <w:lang w:bidi="ar-SY"/>
        </w:rPr>
      </w:pPr>
      <w:r>
        <w:rPr>
          <w:sz w:val="28"/>
          <w:szCs w:val="28"/>
          <w:rtl/>
        </w:rPr>
        <w:t>مدينـة طرطوس</w:t>
      </w:r>
    </w:p>
    <w:p w:rsidR="00460744" w:rsidRPr="00CF5615" w:rsidRDefault="00460744" w:rsidP="00460744">
      <w:pPr>
        <w:rPr>
          <w:rtl/>
          <w:lang w:eastAsia="ar-SA" w:bidi="ar-SY"/>
        </w:rPr>
      </w:pPr>
    </w:p>
    <w:p w:rsidR="00620F57" w:rsidRPr="001E79A6" w:rsidRDefault="00620F57" w:rsidP="00620F57">
      <w:pPr>
        <w:tabs>
          <w:tab w:val="left" w:pos="4025"/>
          <w:tab w:val="center" w:pos="4945"/>
        </w:tabs>
        <w:rPr>
          <w:rFonts w:cs="Simplified Arabic"/>
          <w:b/>
          <w:bCs/>
          <w:sz w:val="28"/>
          <w:szCs w:val="28"/>
          <w:rtl/>
          <w:lang w:bidi="ar-SY"/>
        </w:rPr>
      </w:pPr>
      <w:bookmarkStart w:id="0" w:name="_GoBack"/>
      <w:bookmarkEnd w:id="0"/>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/126</w:t>
      </w:r>
      <w:r w:rsidRPr="00960B33">
        <w:rPr>
          <w:rFonts w:cs="Simplified Arabic" w:hint="cs"/>
          <w:b/>
          <w:bCs/>
          <w:sz w:val="28"/>
          <w:szCs w:val="28"/>
          <w:rtl/>
          <w:lang w:bidi="ar-SY"/>
        </w:rPr>
        <w:t xml:space="preserve"> /</w:t>
      </w:r>
    </w:p>
    <w:p w:rsidR="00620F57" w:rsidRPr="00601688" w:rsidRDefault="00620F57" w:rsidP="00620F5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20F57" w:rsidRDefault="00620F57" w:rsidP="00620F57">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20F57" w:rsidRDefault="00620F57" w:rsidP="00620F57">
      <w:pPr>
        <w:rPr>
          <w:rFonts w:cs="Simplified Arabic"/>
          <w:sz w:val="26"/>
          <w:szCs w:val="26"/>
          <w:rtl/>
          <w:lang w:bidi="ar-SY"/>
        </w:rPr>
      </w:pPr>
      <w:r>
        <w:rPr>
          <w:rFonts w:cs="Simplified Arabic" w:hint="cs"/>
          <w:sz w:val="26"/>
          <w:szCs w:val="26"/>
          <w:rtl/>
          <w:lang w:bidi="ar-SY"/>
        </w:rPr>
        <w:t>وعلى قرار مجلس مدينة طرطوس رقم /53/ تاريخ 12/3/2017</w:t>
      </w:r>
    </w:p>
    <w:p w:rsidR="00620F57" w:rsidRDefault="00620F57" w:rsidP="00620F57">
      <w:pPr>
        <w:rPr>
          <w:rFonts w:cs="Simplified Arabic"/>
          <w:sz w:val="26"/>
          <w:szCs w:val="26"/>
          <w:rtl/>
          <w:lang w:bidi="ar-SY"/>
        </w:rPr>
      </w:pPr>
      <w:r>
        <w:rPr>
          <w:rFonts w:cs="Simplified Arabic" w:hint="cs"/>
          <w:sz w:val="26"/>
          <w:szCs w:val="26"/>
          <w:rtl/>
          <w:lang w:bidi="ar-SY"/>
        </w:rPr>
        <w:t>وعلى مذكرة عرض دائرة العقود رقم 3149 تاريخ 5/6/2017</w:t>
      </w:r>
    </w:p>
    <w:p w:rsidR="00620F57" w:rsidRDefault="00620F57" w:rsidP="00620F57">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6/6/2017</w:t>
      </w:r>
    </w:p>
    <w:p w:rsidR="00620F57" w:rsidRDefault="00620F57" w:rsidP="00620F5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620F57" w:rsidRDefault="00620F57" w:rsidP="00620F5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20F57" w:rsidRDefault="00620F57" w:rsidP="00620F57">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الموافقة على تصديق العقد رقم /12/ لعام 2017 المنظم بين مجلس مدينة طرطوس والسيد كريم مهران خونده وشركاه والخاص ببيع فضلة الأملاك العام المجاورة للعقار/7538/ طرطوس العقارية والبالغة مساحتها 120م2 فقط مئة وعشرون متر مريع تقريباً بسعر /375000/ فقط ثلاثمائة وخمس وسبعون ألفاً ليرة سورية للمتر المربع الواحد .</w:t>
      </w:r>
    </w:p>
    <w:p w:rsidR="00620F57" w:rsidRDefault="00620F57" w:rsidP="00620F57">
      <w:pPr>
        <w:rPr>
          <w:rFonts w:cs="Simplified Arabic"/>
          <w:sz w:val="26"/>
          <w:szCs w:val="26"/>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يدفع الفريق الثاني للفريق الأول مبلغاً إجمالياً وقدره /45000000/ ل.س فقط خمس وأربعون مليون ليرة سورية بالإيصال رقم /694583/ تاريخ 13/4/2017 </w:t>
      </w:r>
    </w:p>
    <w:p w:rsidR="00620F57" w:rsidRDefault="00620F57" w:rsidP="00620F57">
      <w:pPr>
        <w:rPr>
          <w:rFonts w:cs="Simplified Arabic"/>
          <w:sz w:val="26"/>
          <w:szCs w:val="26"/>
          <w:rtl/>
          <w:lang w:bidi="ar-SY"/>
        </w:rPr>
      </w:pPr>
      <w:r>
        <w:rPr>
          <w:rFonts w:cs="Simplified Arabic" w:hint="cs"/>
          <w:sz w:val="26"/>
          <w:szCs w:val="26"/>
          <w:rtl/>
          <w:lang w:bidi="ar-SY"/>
        </w:rPr>
        <w:t xml:space="preserve">مادة 3- يلغى البيع إذا لم يتم تسديد ثمن الفضلة كاملاً خلال ثلاثة أشهر من تاريخ صدور قرار البيع </w:t>
      </w:r>
    </w:p>
    <w:p w:rsidR="00620F57" w:rsidRDefault="00620F57" w:rsidP="00620F57">
      <w:pPr>
        <w:rPr>
          <w:rFonts w:cs="Simplified Arabic"/>
          <w:sz w:val="26"/>
          <w:szCs w:val="26"/>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4</w:t>
      </w:r>
      <w:r w:rsidRPr="0036265A">
        <w:rPr>
          <w:rFonts w:cs="Simplified Arabic" w:hint="cs"/>
          <w:b/>
          <w:bCs/>
          <w:sz w:val="26"/>
          <w:szCs w:val="26"/>
          <w:rtl/>
          <w:lang w:bidi="ar-SY"/>
        </w:rPr>
        <w:t xml:space="preserve">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w:t>
      </w:r>
    </w:p>
    <w:p w:rsidR="00620F57" w:rsidRPr="00CA7864" w:rsidRDefault="00620F57" w:rsidP="00620F57">
      <w:pPr>
        <w:rPr>
          <w:rFonts w:cs="Simplified Arabic"/>
          <w:b/>
          <w:bCs/>
          <w:sz w:val="24"/>
          <w:szCs w:val="27"/>
          <w:rtl/>
          <w:lang w:bidi="ar-SY"/>
        </w:rPr>
      </w:pPr>
    </w:p>
    <w:p w:rsidR="00620F57" w:rsidRDefault="00620F57" w:rsidP="00620F57">
      <w:pPr>
        <w:rPr>
          <w:rFonts w:cs="Simplified Arabic"/>
          <w:b/>
          <w:bCs/>
          <w:sz w:val="28"/>
          <w:szCs w:val="28"/>
          <w:rtl/>
          <w:lang w:bidi="ar-SY"/>
        </w:rPr>
      </w:pPr>
      <w:r>
        <w:rPr>
          <w:rFonts w:cs="Simplified Arabic" w:hint="cs"/>
          <w:b/>
          <w:bCs/>
          <w:sz w:val="28"/>
          <w:szCs w:val="28"/>
          <w:rtl/>
          <w:lang w:bidi="ar-SY"/>
        </w:rPr>
        <w:t xml:space="preserve">                                           طرطوس  6 / 6/2017</w:t>
      </w:r>
    </w:p>
    <w:p w:rsidR="00620F57" w:rsidRDefault="00620F57" w:rsidP="00620F57">
      <w:pPr>
        <w:rPr>
          <w:rFonts w:cs="Simplified Arabic"/>
          <w:b/>
          <w:bCs/>
          <w:sz w:val="28"/>
          <w:szCs w:val="28"/>
          <w:rtl/>
          <w:lang w:bidi="ar-SY"/>
        </w:rPr>
      </w:pPr>
    </w:p>
    <w:p w:rsidR="00620F57" w:rsidRDefault="00620F57" w:rsidP="00620F57">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620F57" w:rsidRDefault="00620F57" w:rsidP="00620F57">
      <w:pPr>
        <w:jc w:val="lowKashida"/>
        <w:rPr>
          <w:rFonts w:cs="Simplified Arabic"/>
          <w:b/>
          <w:bCs/>
          <w:sz w:val="28"/>
          <w:szCs w:val="28"/>
          <w:lang w:bidi="ar-SY"/>
        </w:rPr>
      </w:pPr>
      <w:r>
        <w:rPr>
          <w:rFonts w:cs="Simplified Arabic" w:hint="cs"/>
          <w:b/>
          <w:bCs/>
          <w:sz w:val="28"/>
          <w:szCs w:val="28"/>
          <w:rtl/>
          <w:lang w:bidi="ar-SY"/>
        </w:rPr>
        <w:t>المهندس مظهر حسن                                                     القاضي محمد خالد زين</w:t>
      </w:r>
    </w:p>
    <w:p w:rsidR="00620F57" w:rsidRPr="00634332" w:rsidRDefault="00620F57" w:rsidP="00620F57">
      <w:pPr>
        <w:jc w:val="lowKashida"/>
        <w:rPr>
          <w:rFonts w:cs="Simplified Arabic"/>
          <w:b/>
          <w:bCs/>
          <w:u w:val="single"/>
          <w:rtl/>
          <w:lang w:bidi="ar-SY"/>
        </w:rPr>
      </w:pPr>
    </w:p>
    <w:p w:rsidR="00620F57" w:rsidRDefault="00620F57" w:rsidP="00620F57">
      <w:pPr>
        <w:jc w:val="lowKashida"/>
        <w:rPr>
          <w:rFonts w:cs="Simplified Arabic"/>
          <w:b/>
          <w:bCs/>
          <w:u w:val="single"/>
          <w:rtl/>
          <w:lang w:bidi="ar-SY"/>
        </w:rPr>
      </w:pPr>
    </w:p>
    <w:p w:rsidR="00620F57" w:rsidRDefault="00620F57" w:rsidP="00620F57">
      <w:pPr>
        <w:jc w:val="lowKashida"/>
        <w:rPr>
          <w:rFonts w:cs="Simplified Arabic"/>
          <w:b/>
          <w:bCs/>
          <w:u w:val="single"/>
          <w:rtl/>
          <w:lang w:bidi="ar-SY"/>
        </w:rPr>
      </w:pPr>
    </w:p>
    <w:p w:rsidR="00620F57" w:rsidRDefault="00620F57" w:rsidP="00620F57">
      <w:pPr>
        <w:jc w:val="lowKashida"/>
        <w:rPr>
          <w:rFonts w:cs="Simplified Arabic"/>
          <w:b/>
          <w:bCs/>
          <w:u w:val="single"/>
          <w:rtl/>
          <w:lang w:bidi="ar-SY"/>
        </w:rPr>
      </w:pPr>
    </w:p>
    <w:p w:rsidR="00620F57" w:rsidRDefault="00620F57" w:rsidP="00620F57">
      <w:pPr>
        <w:jc w:val="lowKashida"/>
        <w:rPr>
          <w:rFonts w:cs="Simplified Arabic"/>
          <w:b/>
          <w:bCs/>
          <w:u w:val="single"/>
          <w:rtl/>
          <w:lang w:bidi="ar-SY"/>
        </w:rPr>
      </w:pPr>
    </w:p>
    <w:p w:rsidR="00620F57" w:rsidRPr="00D32A02" w:rsidRDefault="00620F57" w:rsidP="00620F5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20F57" w:rsidRDefault="00620F57" w:rsidP="00620F5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20F57" w:rsidRPr="00F97FE7" w:rsidRDefault="00620F57" w:rsidP="00620F57">
      <w:pPr>
        <w:pStyle w:val="a3"/>
        <w:numPr>
          <w:ilvl w:val="0"/>
          <w:numId w:val="1"/>
        </w:numPr>
        <w:rPr>
          <w:b/>
          <w:bCs/>
        </w:rPr>
      </w:pPr>
      <w:r>
        <w:rPr>
          <w:rFonts w:hint="cs"/>
          <w:b/>
          <w:bCs/>
          <w:rtl/>
        </w:rPr>
        <w:t>دائرة العقود مع المرفقات للمتابعة</w:t>
      </w:r>
    </w:p>
    <w:p w:rsidR="00620F57" w:rsidRPr="00D15331" w:rsidRDefault="00620F57" w:rsidP="00620F57">
      <w:pPr>
        <w:pStyle w:val="a3"/>
        <w:numPr>
          <w:ilvl w:val="0"/>
          <w:numId w:val="1"/>
        </w:numPr>
        <w:rPr>
          <w:b/>
          <w:bCs/>
        </w:rPr>
      </w:pPr>
      <w:r>
        <w:rPr>
          <w:rFonts w:hint="cs"/>
          <w:b/>
          <w:bCs/>
          <w:rtl/>
        </w:rPr>
        <w:t>الشؤون الفنية للمتابعة</w:t>
      </w:r>
    </w:p>
    <w:p w:rsidR="00620F57" w:rsidRDefault="00620F57" w:rsidP="00620F57">
      <w:pPr>
        <w:pStyle w:val="a3"/>
        <w:numPr>
          <w:ilvl w:val="0"/>
          <w:numId w:val="1"/>
        </w:numPr>
        <w:rPr>
          <w:b/>
          <w:bCs/>
        </w:rPr>
      </w:pPr>
      <w:r>
        <w:rPr>
          <w:rFonts w:hint="cs"/>
          <w:b/>
          <w:bCs/>
          <w:rtl/>
        </w:rPr>
        <w:t xml:space="preserve">الشؤون االمالية للمتابعة </w:t>
      </w:r>
    </w:p>
    <w:p w:rsidR="00620F57" w:rsidRPr="0095778B" w:rsidRDefault="00620F57" w:rsidP="00620F57">
      <w:pPr>
        <w:pStyle w:val="a3"/>
        <w:numPr>
          <w:ilvl w:val="0"/>
          <w:numId w:val="1"/>
        </w:numPr>
        <w:rPr>
          <w:b/>
          <w:bCs/>
        </w:rPr>
      </w:pPr>
      <w:r w:rsidRPr="0095778B">
        <w:rPr>
          <w:rFonts w:hint="cs"/>
          <w:b/>
          <w:bCs/>
          <w:rtl/>
        </w:rPr>
        <w:t>المعلوماتية -الاضبارة</w:t>
      </w:r>
    </w:p>
    <w:p w:rsidR="00620F57" w:rsidRPr="00446E4B" w:rsidRDefault="00620F57" w:rsidP="00620F57">
      <w:pPr>
        <w:jc w:val="lowKashida"/>
        <w:rPr>
          <w:rFonts w:cs="Simplified Arabic"/>
          <w:b/>
          <w:bCs/>
          <w:rtl/>
          <w:lang w:bidi="ar-SY"/>
        </w:rPr>
      </w:pPr>
    </w:p>
    <w:p w:rsidR="00CA17E8" w:rsidRDefault="00CA17E8" w:rsidP="00E300D6">
      <w:pPr>
        <w:rPr>
          <w:rtl/>
          <w:lang w:eastAsia="ar-SA" w:bidi="ar-SY"/>
        </w:rPr>
      </w:pPr>
    </w:p>
    <w:p w:rsidR="00AB4571" w:rsidRDefault="00AB4571" w:rsidP="00E300D6">
      <w:pPr>
        <w:rPr>
          <w:rtl/>
          <w:lang w:eastAsia="ar-SA" w:bidi="ar-SY"/>
        </w:rPr>
      </w:pPr>
    </w:p>
    <w:p w:rsidR="00270077" w:rsidRDefault="00270077" w:rsidP="00270077">
      <w:pPr>
        <w:pStyle w:val="3"/>
        <w:rPr>
          <w:rFonts w:cs="Simplified Arabic"/>
          <w:rtl/>
        </w:rPr>
      </w:pPr>
      <w:r>
        <w:rPr>
          <w:rFonts w:cs="Simplified Arabic" w:hint="cs"/>
          <w:noProof/>
          <w:snapToGrid/>
          <w:rtl/>
          <w:lang w:eastAsia="en-US"/>
        </w:rPr>
        <w:lastRenderedPageBreak/>
        <w:drawing>
          <wp:anchor distT="0" distB="0" distL="114300" distR="114300" simplePos="0" relativeHeight="2517166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270077" w:rsidRDefault="00270077" w:rsidP="0027007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p>
    <w:p w:rsidR="00270077" w:rsidRDefault="00270077" w:rsidP="00270077">
      <w:pPr>
        <w:pStyle w:val="6"/>
        <w:rPr>
          <w:sz w:val="26"/>
          <w:szCs w:val="26"/>
          <w:rtl/>
        </w:rPr>
      </w:pPr>
      <w:r>
        <w:rPr>
          <w:sz w:val="26"/>
          <w:szCs w:val="26"/>
          <w:rtl/>
        </w:rPr>
        <w:t>وزارة الإدارة المحليـة</w:t>
      </w:r>
      <w:r>
        <w:rPr>
          <w:rFonts w:hint="cs"/>
          <w:sz w:val="26"/>
          <w:szCs w:val="26"/>
          <w:rtl/>
        </w:rPr>
        <w:t>والبيئة</w:t>
      </w:r>
    </w:p>
    <w:p w:rsidR="00270077" w:rsidRDefault="00270077" w:rsidP="00270077">
      <w:pPr>
        <w:pStyle w:val="2"/>
        <w:rPr>
          <w:b w:val="0"/>
          <w:bCs w:val="0"/>
          <w:sz w:val="28"/>
          <w:szCs w:val="28"/>
          <w:rtl/>
          <w:lang w:bidi="ar-SY"/>
        </w:rPr>
      </w:pPr>
      <w:r>
        <w:rPr>
          <w:sz w:val="28"/>
          <w:szCs w:val="28"/>
          <w:rtl/>
        </w:rPr>
        <w:t>مدينـة طرطوس</w:t>
      </w:r>
    </w:p>
    <w:p w:rsidR="00270077" w:rsidRPr="00CF5615" w:rsidRDefault="00270077" w:rsidP="00270077">
      <w:pPr>
        <w:rPr>
          <w:rtl/>
          <w:lang w:eastAsia="ar-SA" w:bidi="ar-SY"/>
        </w:rPr>
      </w:pPr>
    </w:p>
    <w:p w:rsidR="0059416E" w:rsidRPr="00CF5615" w:rsidRDefault="0059416E" w:rsidP="0059416E">
      <w:pPr>
        <w:rPr>
          <w:rtl/>
          <w:lang w:eastAsia="ar-SA" w:bidi="ar-SY"/>
        </w:rPr>
      </w:pPr>
    </w:p>
    <w:p w:rsidR="00645172" w:rsidRPr="007E6077" w:rsidRDefault="00645172" w:rsidP="00645172">
      <w:pPr>
        <w:rPr>
          <w:rtl/>
          <w:lang w:eastAsia="ar-SA" w:bidi="ar-SY"/>
        </w:rPr>
      </w:pPr>
    </w:p>
    <w:p w:rsidR="00645172" w:rsidRPr="001E79A6" w:rsidRDefault="00645172" w:rsidP="00645172">
      <w:pPr>
        <w:tabs>
          <w:tab w:val="left" w:pos="4025"/>
          <w:tab w:val="center" w:pos="4945"/>
        </w:tabs>
        <w:rPr>
          <w:rFonts w:cs="Simplified Arabic"/>
          <w:b/>
          <w:bCs/>
          <w:sz w:val="28"/>
          <w:szCs w:val="28"/>
          <w:rtl/>
          <w:lang w:bidi="ar-SY"/>
        </w:rPr>
      </w:pPr>
      <w:r>
        <w:rPr>
          <w:rFonts w:cs="Simplified Arabic"/>
          <w:b/>
          <w:bCs/>
          <w:sz w:val="28"/>
          <w:szCs w:val="28"/>
          <w:rtl/>
          <w:lang w:bidi="ar-SY"/>
        </w:rPr>
        <w:tab/>
      </w:r>
      <w:r>
        <w:rPr>
          <w:rFonts w:cs="Simplified Arabic" w:hint="cs"/>
          <w:b/>
          <w:bCs/>
          <w:sz w:val="28"/>
          <w:szCs w:val="28"/>
          <w:rtl/>
          <w:lang w:bidi="ar-SY"/>
        </w:rPr>
        <w:t xml:space="preserve"> </w:t>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/127</w:t>
      </w:r>
      <w:r w:rsidRPr="00960B33">
        <w:rPr>
          <w:rFonts w:cs="Simplified Arabic" w:hint="cs"/>
          <w:b/>
          <w:bCs/>
          <w:sz w:val="28"/>
          <w:szCs w:val="28"/>
          <w:rtl/>
          <w:lang w:bidi="ar-SY"/>
        </w:rPr>
        <w:t xml:space="preserve"> /</w:t>
      </w:r>
    </w:p>
    <w:p w:rsidR="00645172" w:rsidRPr="00601688" w:rsidRDefault="00645172" w:rsidP="0064517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45172" w:rsidRDefault="00645172" w:rsidP="00645172">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45172" w:rsidRDefault="00645172" w:rsidP="00645172">
      <w:pPr>
        <w:rPr>
          <w:rFonts w:cs="Simplified Arabic"/>
          <w:sz w:val="26"/>
          <w:szCs w:val="26"/>
          <w:rtl/>
          <w:lang w:bidi="ar-SY"/>
        </w:rPr>
      </w:pPr>
      <w:r>
        <w:rPr>
          <w:rFonts w:cs="Simplified Arabic" w:hint="cs"/>
          <w:sz w:val="26"/>
          <w:szCs w:val="26"/>
          <w:rtl/>
          <w:lang w:bidi="ar-SY"/>
        </w:rPr>
        <w:t>بناء على الأمر الإداري رقم /118/ تاريخ 31/5/2017 .</w:t>
      </w:r>
    </w:p>
    <w:p w:rsidR="00645172" w:rsidRDefault="00645172" w:rsidP="00645172">
      <w:pPr>
        <w:rPr>
          <w:rFonts w:cs="Simplified Arabic"/>
          <w:sz w:val="26"/>
          <w:szCs w:val="26"/>
          <w:rtl/>
          <w:lang w:bidi="ar-SY"/>
        </w:rPr>
      </w:pPr>
      <w:r>
        <w:rPr>
          <w:rFonts w:cs="Simplified Arabic" w:hint="cs"/>
          <w:sz w:val="26"/>
          <w:szCs w:val="26"/>
          <w:rtl/>
          <w:lang w:bidi="ar-SY"/>
        </w:rPr>
        <w:t xml:space="preserve">وعلى دفتر الشروط الفنية لأعمال استئجار عمال وآليات لمديرية النظافة </w:t>
      </w:r>
    </w:p>
    <w:p w:rsidR="00645172" w:rsidRDefault="00645172" w:rsidP="00645172">
      <w:pPr>
        <w:rPr>
          <w:rFonts w:cs="Simplified Arabic"/>
          <w:sz w:val="26"/>
          <w:szCs w:val="26"/>
          <w:rtl/>
          <w:lang w:bidi="ar-SY"/>
        </w:rPr>
      </w:pPr>
      <w:r>
        <w:rPr>
          <w:rFonts w:cs="Simplified Arabic" w:hint="cs"/>
          <w:sz w:val="26"/>
          <w:szCs w:val="26"/>
          <w:rtl/>
          <w:lang w:bidi="ar-SY"/>
        </w:rPr>
        <w:t>وعلى مذكرة عرض مديرية النظافة رقم /بلا/ تاريخ 5/6/2017 .</w:t>
      </w:r>
    </w:p>
    <w:p w:rsidR="00645172" w:rsidRDefault="00645172" w:rsidP="00645172">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6/6/2017 .</w:t>
      </w:r>
    </w:p>
    <w:p w:rsidR="00645172" w:rsidRDefault="00645172" w:rsidP="0064517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645172" w:rsidRDefault="00645172" w:rsidP="0064517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45172" w:rsidRDefault="00645172" w:rsidP="00645172">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الموافقة على تصديق دفتر الشروط الفنية ودفتر الشروط الخاصة المالي والحقوقي الخاص باستئجار عمال وآليات لمديرية النظافة في مدينة طرطوس .</w:t>
      </w:r>
    </w:p>
    <w:p w:rsidR="00645172" w:rsidRDefault="00645172" w:rsidP="00645172">
      <w:pPr>
        <w:rPr>
          <w:rFonts w:cs="Simplified Arabic"/>
          <w:sz w:val="26"/>
          <w:szCs w:val="26"/>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2</w:t>
      </w:r>
      <w:r w:rsidRPr="0036265A">
        <w:rPr>
          <w:rFonts w:cs="Simplified Arabic" w:hint="cs"/>
          <w:b/>
          <w:bCs/>
          <w:sz w:val="26"/>
          <w:szCs w:val="26"/>
          <w:rtl/>
          <w:lang w:bidi="ar-SY"/>
        </w:rPr>
        <w:t xml:space="preserve">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645172" w:rsidRPr="00CA7864" w:rsidRDefault="00645172" w:rsidP="00645172">
      <w:pPr>
        <w:rPr>
          <w:rFonts w:cs="Simplified Arabic"/>
          <w:b/>
          <w:bCs/>
          <w:sz w:val="24"/>
          <w:szCs w:val="27"/>
          <w:rtl/>
          <w:lang w:bidi="ar-SY"/>
        </w:rPr>
      </w:pPr>
    </w:p>
    <w:p w:rsidR="00645172" w:rsidRDefault="00645172" w:rsidP="00645172">
      <w:pPr>
        <w:rPr>
          <w:rFonts w:cs="Simplified Arabic"/>
          <w:b/>
          <w:bCs/>
          <w:sz w:val="28"/>
          <w:szCs w:val="28"/>
          <w:rtl/>
          <w:lang w:bidi="ar-SY"/>
        </w:rPr>
      </w:pPr>
      <w:r>
        <w:rPr>
          <w:rFonts w:cs="Simplified Arabic" w:hint="cs"/>
          <w:b/>
          <w:bCs/>
          <w:sz w:val="28"/>
          <w:szCs w:val="28"/>
          <w:rtl/>
          <w:lang w:bidi="ar-SY"/>
        </w:rPr>
        <w:t xml:space="preserve">                                           طرطوس  6 / 6/2017</w:t>
      </w:r>
    </w:p>
    <w:p w:rsidR="00645172" w:rsidRDefault="00645172" w:rsidP="00645172">
      <w:pPr>
        <w:rPr>
          <w:rFonts w:cs="Simplified Arabic"/>
          <w:b/>
          <w:bCs/>
          <w:sz w:val="28"/>
          <w:szCs w:val="28"/>
          <w:rtl/>
          <w:lang w:bidi="ar-SY"/>
        </w:rPr>
      </w:pPr>
    </w:p>
    <w:p w:rsidR="00645172" w:rsidRDefault="00645172" w:rsidP="00645172">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645172" w:rsidRDefault="00645172" w:rsidP="00645172">
      <w:pPr>
        <w:jc w:val="lowKashida"/>
        <w:rPr>
          <w:rFonts w:cs="Simplified Arabic"/>
          <w:b/>
          <w:bCs/>
          <w:sz w:val="28"/>
          <w:szCs w:val="28"/>
          <w:lang w:bidi="ar-SY"/>
        </w:rPr>
      </w:pPr>
      <w:r>
        <w:rPr>
          <w:rFonts w:cs="Simplified Arabic" w:hint="cs"/>
          <w:b/>
          <w:bCs/>
          <w:sz w:val="28"/>
          <w:szCs w:val="28"/>
          <w:rtl/>
          <w:lang w:bidi="ar-SY"/>
        </w:rPr>
        <w:t>المهندس مظهر حسن                                                     القاضي محمد خالد زين</w:t>
      </w:r>
    </w:p>
    <w:p w:rsidR="00645172" w:rsidRPr="00634332" w:rsidRDefault="00645172" w:rsidP="00645172">
      <w:pPr>
        <w:jc w:val="lowKashida"/>
        <w:rPr>
          <w:rFonts w:cs="Simplified Arabic"/>
          <w:b/>
          <w:bCs/>
          <w:u w:val="single"/>
          <w:rtl/>
          <w:lang w:bidi="ar-SY"/>
        </w:rPr>
      </w:pPr>
    </w:p>
    <w:p w:rsidR="00645172" w:rsidRDefault="00645172" w:rsidP="00645172">
      <w:pPr>
        <w:jc w:val="lowKashida"/>
        <w:rPr>
          <w:rFonts w:cs="Simplified Arabic"/>
          <w:b/>
          <w:bCs/>
          <w:u w:val="single"/>
          <w:rtl/>
          <w:lang w:bidi="ar-SY"/>
        </w:rPr>
      </w:pPr>
    </w:p>
    <w:p w:rsidR="00645172" w:rsidRDefault="00645172" w:rsidP="00645172">
      <w:pPr>
        <w:jc w:val="lowKashida"/>
        <w:rPr>
          <w:rFonts w:cs="Simplified Arabic"/>
          <w:b/>
          <w:bCs/>
          <w:u w:val="single"/>
          <w:rtl/>
          <w:lang w:bidi="ar-SY"/>
        </w:rPr>
      </w:pPr>
    </w:p>
    <w:p w:rsidR="00645172" w:rsidRDefault="00645172" w:rsidP="00645172">
      <w:pPr>
        <w:jc w:val="lowKashida"/>
        <w:rPr>
          <w:rFonts w:cs="Simplified Arabic"/>
          <w:b/>
          <w:bCs/>
          <w:u w:val="single"/>
          <w:rtl/>
          <w:lang w:bidi="ar-SY"/>
        </w:rPr>
      </w:pPr>
    </w:p>
    <w:p w:rsidR="00645172" w:rsidRDefault="00645172" w:rsidP="00645172">
      <w:pPr>
        <w:jc w:val="lowKashida"/>
        <w:rPr>
          <w:rFonts w:cs="Simplified Arabic"/>
          <w:b/>
          <w:bCs/>
          <w:u w:val="single"/>
          <w:rtl/>
          <w:lang w:bidi="ar-SY"/>
        </w:rPr>
      </w:pPr>
    </w:p>
    <w:p w:rsidR="00645172" w:rsidRPr="00D32A02" w:rsidRDefault="00645172" w:rsidP="0064517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45172" w:rsidRDefault="00645172" w:rsidP="0064517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45172" w:rsidRPr="00F97FE7" w:rsidRDefault="00645172" w:rsidP="00645172">
      <w:pPr>
        <w:pStyle w:val="a3"/>
        <w:numPr>
          <w:ilvl w:val="0"/>
          <w:numId w:val="1"/>
        </w:numPr>
        <w:rPr>
          <w:b/>
          <w:bCs/>
        </w:rPr>
      </w:pPr>
      <w:r>
        <w:rPr>
          <w:rFonts w:hint="cs"/>
          <w:b/>
          <w:bCs/>
          <w:rtl/>
        </w:rPr>
        <w:t>دائرة العقود مع الإضبارة للمتابعة</w:t>
      </w:r>
    </w:p>
    <w:p w:rsidR="00645172" w:rsidRPr="00D15331" w:rsidRDefault="00645172" w:rsidP="00645172">
      <w:pPr>
        <w:pStyle w:val="a3"/>
        <w:numPr>
          <w:ilvl w:val="0"/>
          <w:numId w:val="1"/>
        </w:numPr>
        <w:rPr>
          <w:b/>
          <w:bCs/>
        </w:rPr>
      </w:pPr>
      <w:r>
        <w:rPr>
          <w:rFonts w:hint="cs"/>
          <w:b/>
          <w:bCs/>
          <w:rtl/>
        </w:rPr>
        <w:t>مديرية النظافة للمتابعة</w:t>
      </w:r>
    </w:p>
    <w:p w:rsidR="00645172" w:rsidRDefault="00645172" w:rsidP="00645172">
      <w:pPr>
        <w:pStyle w:val="a3"/>
        <w:numPr>
          <w:ilvl w:val="0"/>
          <w:numId w:val="1"/>
        </w:numPr>
        <w:rPr>
          <w:b/>
          <w:bCs/>
        </w:rPr>
      </w:pPr>
      <w:r>
        <w:rPr>
          <w:rFonts w:hint="cs"/>
          <w:b/>
          <w:bCs/>
          <w:rtl/>
        </w:rPr>
        <w:t>الشؤون االمالية</w:t>
      </w:r>
    </w:p>
    <w:p w:rsidR="00645172" w:rsidRPr="00446E4B" w:rsidRDefault="00645172" w:rsidP="00645172">
      <w:pPr>
        <w:jc w:val="lowKashida"/>
        <w:rPr>
          <w:rFonts w:cs="Simplified Arabic"/>
          <w:b/>
          <w:bCs/>
          <w:rtl/>
          <w:lang w:bidi="ar-SY"/>
        </w:rPr>
      </w:pPr>
    </w:p>
    <w:p w:rsidR="00363447" w:rsidRDefault="00363447" w:rsidP="00363447">
      <w:pPr>
        <w:jc w:val="lowKashida"/>
        <w:rPr>
          <w:rFonts w:cs="Simplified Arabic" w:hint="cs"/>
          <w:b/>
          <w:bCs/>
          <w:sz w:val="28"/>
          <w:szCs w:val="28"/>
          <w:rtl/>
          <w:lang w:bidi="ar-SY"/>
        </w:rPr>
      </w:pPr>
    </w:p>
    <w:p w:rsidR="00463556" w:rsidRDefault="00463556" w:rsidP="00363447">
      <w:pPr>
        <w:jc w:val="lowKashida"/>
        <w:rPr>
          <w:rFonts w:cs="Simplified Arabic" w:hint="cs"/>
          <w:b/>
          <w:bCs/>
          <w:sz w:val="28"/>
          <w:szCs w:val="28"/>
          <w:rtl/>
          <w:lang w:bidi="ar-SY"/>
        </w:rPr>
      </w:pPr>
    </w:p>
    <w:p w:rsidR="00463556" w:rsidRDefault="00463556" w:rsidP="00363447">
      <w:pPr>
        <w:jc w:val="lowKashida"/>
        <w:rPr>
          <w:rFonts w:cs="Simplified Arabic"/>
          <w:b/>
          <w:bCs/>
          <w:sz w:val="28"/>
          <w:szCs w:val="28"/>
          <w:rtl/>
          <w:lang w:bidi="ar-SY"/>
        </w:rPr>
      </w:pPr>
    </w:p>
    <w:p w:rsidR="007D2BAC" w:rsidRDefault="007D2BAC" w:rsidP="007D2BAC">
      <w:pPr>
        <w:rPr>
          <w:b/>
          <w:bCs/>
          <w:rtl/>
        </w:rPr>
      </w:pPr>
    </w:p>
    <w:p w:rsidR="007D2BAC" w:rsidRPr="007D2BAC" w:rsidRDefault="007D2BAC" w:rsidP="007D2BAC">
      <w:pPr>
        <w:rPr>
          <w:b/>
          <w:bCs/>
          <w:rtl/>
        </w:rPr>
      </w:pPr>
    </w:p>
    <w:p w:rsidR="00463556" w:rsidRDefault="00463556" w:rsidP="007D2BAC">
      <w:pPr>
        <w:pStyle w:val="3"/>
        <w:rPr>
          <w:rFonts w:hint="cs"/>
          <w:snapToGrid/>
          <w:sz w:val="22"/>
          <w:szCs w:val="22"/>
          <w:rtl/>
          <w:lang w:eastAsia="en-US"/>
        </w:rPr>
      </w:pPr>
    </w:p>
    <w:p w:rsidR="007D2BAC" w:rsidRDefault="007D2BAC" w:rsidP="007D2BAC">
      <w:pPr>
        <w:pStyle w:val="3"/>
        <w:rPr>
          <w:rFonts w:cs="Simplified Arabic"/>
          <w:rtl/>
        </w:rPr>
      </w:pPr>
      <w:r>
        <w:rPr>
          <w:rFonts w:cs="Simplified Arabic" w:hint="cs"/>
          <w:noProof/>
          <w:snapToGrid/>
          <w:rtl/>
          <w:lang w:eastAsia="en-US"/>
        </w:rPr>
        <w:drawing>
          <wp:anchor distT="0" distB="0" distL="114300" distR="114300" simplePos="0" relativeHeight="2517207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7D2BAC" w:rsidRDefault="007D2BAC" w:rsidP="007D2BA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p>
    <w:p w:rsidR="007D2BAC" w:rsidRDefault="007D2BAC" w:rsidP="007D2BAC">
      <w:pPr>
        <w:pStyle w:val="6"/>
        <w:rPr>
          <w:sz w:val="26"/>
          <w:szCs w:val="26"/>
          <w:rtl/>
        </w:rPr>
      </w:pPr>
      <w:r>
        <w:rPr>
          <w:sz w:val="26"/>
          <w:szCs w:val="26"/>
          <w:rtl/>
        </w:rPr>
        <w:t>وزارة الإدارة المحليـة</w:t>
      </w:r>
      <w:r>
        <w:rPr>
          <w:rFonts w:hint="cs"/>
          <w:sz w:val="26"/>
          <w:szCs w:val="26"/>
          <w:rtl/>
        </w:rPr>
        <w:t>والبيئة</w:t>
      </w:r>
    </w:p>
    <w:p w:rsidR="007D2BAC" w:rsidRDefault="007D2BAC" w:rsidP="007D2BAC">
      <w:pPr>
        <w:pStyle w:val="2"/>
        <w:rPr>
          <w:b w:val="0"/>
          <w:bCs w:val="0"/>
          <w:sz w:val="28"/>
          <w:szCs w:val="28"/>
          <w:rtl/>
          <w:lang w:bidi="ar-SY"/>
        </w:rPr>
      </w:pPr>
      <w:r>
        <w:rPr>
          <w:sz w:val="28"/>
          <w:szCs w:val="28"/>
          <w:rtl/>
        </w:rPr>
        <w:t>مدينـة طرطوس</w:t>
      </w:r>
    </w:p>
    <w:p w:rsidR="007D2BAC" w:rsidRDefault="007D2BAC" w:rsidP="007D2BAC">
      <w:pPr>
        <w:rPr>
          <w:rFonts w:hint="cs"/>
          <w:rtl/>
          <w:lang w:eastAsia="ar-SA" w:bidi="ar-SY"/>
        </w:rPr>
      </w:pPr>
    </w:p>
    <w:p w:rsidR="00463556" w:rsidRPr="00CF5615" w:rsidRDefault="00463556" w:rsidP="007D2BAC">
      <w:pPr>
        <w:rPr>
          <w:rtl/>
          <w:lang w:eastAsia="ar-SA" w:bidi="ar-SY"/>
        </w:rPr>
      </w:pPr>
    </w:p>
    <w:p w:rsidR="00463556" w:rsidRPr="001E79A6" w:rsidRDefault="00463556" w:rsidP="00463556">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/128</w:t>
      </w:r>
      <w:r w:rsidRPr="00960B33">
        <w:rPr>
          <w:rFonts w:cs="Simplified Arabic" w:hint="cs"/>
          <w:b/>
          <w:bCs/>
          <w:sz w:val="28"/>
          <w:szCs w:val="28"/>
          <w:rtl/>
          <w:lang w:bidi="ar-SY"/>
        </w:rPr>
        <w:t>/</w:t>
      </w:r>
    </w:p>
    <w:p w:rsidR="00463556" w:rsidRPr="00601688" w:rsidRDefault="00463556" w:rsidP="0046355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463556" w:rsidRDefault="00463556" w:rsidP="00463556">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463556" w:rsidRDefault="00463556" w:rsidP="00463556">
      <w:pPr>
        <w:rPr>
          <w:rFonts w:cs="Simplified Arabic"/>
          <w:sz w:val="26"/>
          <w:szCs w:val="26"/>
          <w:rtl/>
          <w:lang w:bidi="ar-SY"/>
        </w:rPr>
      </w:pPr>
      <w:r>
        <w:rPr>
          <w:rFonts w:cs="Simplified Arabic" w:hint="cs"/>
          <w:sz w:val="26"/>
          <w:szCs w:val="26"/>
          <w:rtl/>
          <w:lang w:bidi="ar-SY"/>
        </w:rPr>
        <w:t xml:space="preserve">وعلى الطلب المقدم من السيد عصام ملحم حسن المؤرخ في 31/5/2017 </w:t>
      </w:r>
    </w:p>
    <w:p w:rsidR="00463556" w:rsidRDefault="00463556" w:rsidP="00463556">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 شغالات -  رقم  / بلا  / تاريخ 4/6/2017 </w:t>
      </w:r>
    </w:p>
    <w:p w:rsidR="00463556" w:rsidRDefault="00463556" w:rsidP="00463556">
      <w:pPr>
        <w:rPr>
          <w:rFonts w:cs="Simplified Arabic"/>
          <w:sz w:val="26"/>
          <w:szCs w:val="26"/>
          <w:rtl/>
          <w:lang w:bidi="ar-SY"/>
        </w:rPr>
      </w:pPr>
      <w:r>
        <w:rPr>
          <w:rFonts w:cs="Simplified Arabic" w:hint="cs"/>
          <w:sz w:val="26"/>
          <w:szCs w:val="26"/>
          <w:rtl/>
          <w:lang w:bidi="ar-SY"/>
        </w:rPr>
        <w:t>على مقترح عضو المكتب التنفيذي المؤرخ في 6/6/2017</w:t>
      </w:r>
    </w:p>
    <w:p w:rsidR="00463556" w:rsidRDefault="00463556" w:rsidP="0046355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21</w:t>
      </w:r>
      <w:r w:rsidRPr="00601688">
        <w:rPr>
          <w:rFonts w:cs="Simplified Arabic" w:hint="cs"/>
          <w:sz w:val="26"/>
          <w:szCs w:val="26"/>
          <w:rtl/>
          <w:lang w:bidi="ar-SY"/>
        </w:rPr>
        <w:t xml:space="preserve">/ تاريخ </w:t>
      </w:r>
      <w:r>
        <w:rPr>
          <w:rFonts w:cs="Simplified Arabic" w:hint="cs"/>
          <w:sz w:val="26"/>
          <w:szCs w:val="26"/>
          <w:rtl/>
          <w:lang w:bidi="ar-SY"/>
        </w:rPr>
        <w:t>6/6</w:t>
      </w:r>
      <w:r w:rsidRPr="00601688">
        <w:rPr>
          <w:rFonts w:cs="Simplified Arabic" w:hint="cs"/>
          <w:sz w:val="26"/>
          <w:szCs w:val="26"/>
          <w:rtl/>
          <w:lang w:bidi="ar-SY"/>
        </w:rPr>
        <w:t>/201</w:t>
      </w:r>
      <w:r>
        <w:rPr>
          <w:rFonts w:cs="Simplified Arabic" w:hint="cs"/>
          <w:sz w:val="26"/>
          <w:szCs w:val="26"/>
          <w:rtl/>
          <w:lang w:bidi="ar-SY"/>
        </w:rPr>
        <w:t>7</w:t>
      </w:r>
    </w:p>
    <w:p w:rsidR="00463556" w:rsidRDefault="00463556" w:rsidP="00463556">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63556" w:rsidRPr="00A5696B" w:rsidRDefault="00463556" w:rsidP="00463556">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تجديد رخصة إشغال بسطة خضار في سوق الباعة الكراج القديم مساحتها واحد ونصف متر للسيد عصام ملحم حسن لمدة عام كامل وذلك حتى نهاية عام 2017 شريطة دفع الرسوم مسبقاً عن عام 2017 وفق الأسس المعتمدة في تلك المنطقة ووفق المساحة الفعلية المشغولة وعلى مسؤولية الدائرة المختصة </w:t>
      </w:r>
    </w:p>
    <w:p w:rsidR="00463556" w:rsidRDefault="00463556" w:rsidP="00463556">
      <w:pPr>
        <w:rPr>
          <w:rFonts w:cs="Simplified Arabic" w:hint="cs"/>
          <w:b/>
          <w:bCs/>
          <w:sz w:val="28"/>
          <w:szCs w:val="28"/>
          <w:rtl/>
          <w:lang w:bidi="ar-SY"/>
        </w:rPr>
      </w:pPr>
      <w:r w:rsidRPr="00E80C7B">
        <w:rPr>
          <w:rFonts w:cs="Simplified Arabic" w:hint="cs"/>
          <w:b/>
          <w:bCs/>
          <w:sz w:val="26"/>
          <w:szCs w:val="26"/>
          <w:rtl/>
          <w:lang w:bidi="ar-SY"/>
        </w:rPr>
        <w:t xml:space="preserve">مادة </w:t>
      </w:r>
      <w:r>
        <w:rPr>
          <w:rFonts w:cs="Simplified Arabic" w:hint="cs"/>
          <w:b/>
          <w:bCs/>
          <w:sz w:val="26"/>
          <w:szCs w:val="26"/>
          <w:rtl/>
          <w:lang w:bidi="ar-SY"/>
        </w:rPr>
        <w:t>2</w:t>
      </w:r>
      <w:r w:rsidRPr="00E80C7B">
        <w:rPr>
          <w:rFonts w:cs="Simplified Arabic" w:hint="cs"/>
          <w:b/>
          <w:bCs/>
          <w:sz w:val="26"/>
          <w:szCs w:val="26"/>
          <w:rtl/>
          <w:lang w:bidi="ar-SY"/>
        </w:rPr>
        <w:t>-</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463556" w:rsidRDefault="00463556" w:rsidP="00463556">
      <w:pPr>
        <w:rPr>
          <w:rFonts w:cs="Simplified Arabic"/>
          <w:b/>
          <w:bCs/>
          <w:sz w:val="28"/>
          <w:szCs w:val="28"/>
          <w:rtl/>
          <w:lang w:bidi="ar-SY"/>
        </w:rPr>
      </w:pPr>
    </w:p>
    <w:p w:rsidR="00463556" w:rsidRDefault="00463556" w:rsidP="00463556">
      <w:pPr>
        <w:rPr>
          <w:rFonts w:cs="Simplified Arabic" w:hint="cs"/>
          <w:b/>
          <w:bCs/>
          <w:sz w:val="28"/>
          <w:szCs w:val="28"/>
          <w:rtl/>
          <w:lang w:bidi="ar-SY"/>
        </w:rPr>
      </w:pPr>
      <w:r>
        <w:rPr>
          <w:rFonts w:cs="Simplified Arabic" w:hint="cs"/>
          <w:b/>
          <w:bCs/>
          <w:sz w:val="28"/>
          <w:szCs w:val="28"/>
          <w:rtl/>
          <w:lang w:bidi="ar-SY"/>
        </w:rPr>
        <w:t xml:space="preserve">                                       طرطوس 6 / 6/2017</w:t>
      </w:r>
    </w:p>
    <w:p w:rsidR="00463556" w:rsidRDefault="00463556" w:rsidP="00463556">
      <w:pPr>
        <w:rPr>
          <w:rFonts w:cs="Simplified Arabic" w:hint="cs"/>
          <w:b/>
          <w:bCs/>
          <w:sz w:val="28"/>
          <w:szCs w:val="28"/>
          <w:rtl/>
          <w:lang w:bidi="ar-SY"/>
        </w:rPr>
      </w:pPr>
    </w:p>
    <w:p w:rsidR="00463556" w:rsidRDefault="00463556" w:rsidP="00463556">
      <w:pPr>
        <w:rPr>
          <w:rFonts w:cs="Simplified Arabic" w:hint="cs"/>
          <w:b/>
          <w:bCs/>
          <w:sz w:val="28"/>
          <w:szCs w:val="28"/>
          <w:rtl/>
          <w:lang w:bidi="ar-SY"/>
        </w:rPr>
      </w:pPr>
    </w:p>
    <w:p w:rsidR="00463556" w:rsidRDefault="00463556" w:rsidP="00463556">
      <w:pPr>
        <w:rPr>
          <w:rFonts w:cs="Simplified Arabic" w:hint="cs"/>
          <w:b/>
          <w:bCs/>
          <w:sz w:val="28"/>
          <w:szCs w:val="28"/>
          <w:rtl/>
          <w:lang w:bidi="ar-SY"/>
        </w:rPr>
      </w:pPr>
    </w:p>
    <w:p w:rsidR="00463556" w:rsidRDefault="00463556" w:rsidP="00463556">
      <w:pPr>
        <w:rPr>
          <w:rFonts w:cs="Simplified Arabic"/>
          <w:b/>
          <w:bCs/>
          <w:sz w:val="28"/>
          <w:szCs w:val="28"/>
          <w:rtl/>
          <w:lang w:bidi="ar-SY"/>
        </w:rPr>
      </w:pPr>
    </w:p>
    <w:p w:rsidR="00463556" w:rsidRDefault="00463556" w:rsidP="00463556">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463556" w:rsidRDefault="00463556" w:rsidP="00463556">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463556" w:rsidRPr="00A82C94" w:rsidRDefault="00463556" w:rsidP="00463556">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463556" w:rsidRPr="00A82C94" w:rsidRDefault="00463556" w:rsidP="00463556">
      <w:pPr>
        <w:ind w:left="6480"/>
        <w:jc w:val="lowKashida"/>
        <w:rPr>
          <w:rFonts w:cs="Simplified Arabic"/>
          <w:b/>
          <w:bCs/>
          <w:sz w:val="32"/>
          <w:szCs w:val="32"/>
          <w:rtl/>
          <w:lang w:bidi="ar-SY"/>
        </w:rPr>
      </w:pPr>
    </w:p>
    <w:p w:rsidR="00463556" w:rsidRPr="00D32A02" w:rsidRDefault="00463556" w:rsidP="0046355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63556" w:rsidRDefault="00463556" w:rsidP="00463556">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463556" w:rsidRDefault="00463556" w:rsidP="00463556">
      <w:pPr>
        <w:pStyle w:val="a3"/>
        <w:numPr>
          <w:ilvl w:val="0"/>
          <w:numId w:val="1"/>
        </w:numPr>
        <w:ind w:left="360"/>
        <w:rPr>
          <w:b/>
          <w:bCs/>
        </w:rPr>
      </w:pPr>
      <w:r>
        <w:rPr>
          <w:rFonts w:hint="cs"/>
          <w:b/>
          <w:bCs/>
          <w:rtl/>
        </w:rPr>
        <w:t>الشؤون الصحية   مع المرفقات للمتابعة</w:t>
      </w:r>
    </w:p>
    <w:p w:rsidR="00463556" w:rsidRDefault="00463556" w:rsidP="00463556">
      <w:pPr>
        <w:pStyle w:val="a3"/>
        <w:numPr>
          <w:ilvl w:val="0"/>
          <w:numId w:val="1"/>
        </w:numPr>
        <w:ind w:left="360"/>
        <w:rPr>
          <w:b/>
          <w:bCs/>
        </w:rPr>
      </w:pPr>
      <w:r>
        <w:rPr>
          <w:rFonts w:hint="cs"/>
          <w:b/>
          <w:bCs/>
          <w:rtl/>
        </w:rPr>
        <w:t xml:space="preserve">الشؤون الفنية للمتابعة </w:t>
      </w:r>
    </w:p>
    <w:p w:rsidR="00463556" w:rsidRPr="0058517A" w:rsidRDefault="00463556" w:rsidP="00463556">
      <w:pPr>
        <w:pStyle w:val="a3"/>
        <w:numPr>
          <w:ilvl w:val="0"/>
          <w:numId w:val="1"/>
        </w:numPr>
        <w:ind w:left="360"/>
        <w:rPr>
          <w:b/>
          <w:bCs/>
        </w:rPr>
      </w:pPr>
      <w:r>
        <w:rPr>
          <w:rFonts w:hint="cs"/>
          <w:b/>
          <w:bCs/>
          <w:rtl/>
        </w:rPr>
        <w:t>ا</w:t>
      </w:r>
      <w:r w:rsidRPr="0058517A">
        <w:rPr>
          <w:rFonts w:hint="cs"/>
          <w:b/>
          <w:bCs/>
          <w:rtl/>
        </w:rPr>
        <w:t>لشؤون المالية للمتابعة</w:t>
      </w:r>
    </w:p>
    <w:p w:rsidR="00463556" w:rsidRPr="00DF309F" w:rsidRDefault="00463556" w:rsidP="00463556">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463556" w:rsidRDefault="00463556" w:rsidP="00463556"/>
    <w:p w:rsidR="00270077" w:rsidRPr="00E300D6" w:rsidRDefault="00270077" w:rsidP="00E300D6">
      <w:pPr>
        <w:rPr>
          <w:rtl/>
          <w:lang w:eastAsia="ar-SA" w:bidi="ar-SY"/>
        </w:rPr>
      </w:pPr>
    </w:p>
    <w:sectPr w:rsidR="00270077"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18C" w:rsidRDefault="0077018C" w:rsidP="005A4F22">
      <w:r>
        <w:separator/>
      </w:r>
    </w:p>
  </w:endnote>
  <w:endnote w:type="continuationSeparator" w:id="1">
    <w:p w:rsidR="0077018C" w:rsidRDefault="0077018C"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18C" w:rsidRDefault="0077018C" w:rsidP="005A4F22">
      <w:r>
        <w:separator/>
      </w:r>
    </w:p>
  </w:footnote>
  <w:footnote w:type="continuationSeparator" w:id="1">
    <w:p w:rsidR="0077018C" w:rsidRDefault="0077018C"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2"/>
  </w:num>
  <w:num w:numId="5">
    <w:abstractNumId w:val="4"/>
  </w:num>
  <w:num w:numId="6">
    <w:abstractNumId w:val="5"/>
  </w:num>
  <w:num w:numId="7">
    <w:abstractNumId w:val="9"/>
  </w:num>
  <w:num w:numId="8">
    <w:abstractNumId w:val="0"/>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266C6"/>
    <w:rsid w:val="00027606"/>
    <w:rsid w:val="00043A6F"/>
    <w:rsid w:val="000465E8"/>
    <w:rsid w:val="00046630"/>
    <w:rsid w:val="0005135C"/>
    <w:rsid w:val="00067F6A"/>
    <w:rsid w:val="00074054"/>
    <w:rsid w:val="000845F4"/>
    <w:rsid w:val="000869B3"/>
    <w:rsid w:val="00090603"/>
    <w:rsid w:val="000B6FB0"/>
    <w:rsid w:val="000C7000"/>
    <w:rsid w:val="000D602B"/>
    <w:rsid w:val="000E481E"/>
    <w:rsid w:val="000F1985"/>
    <w:rsid w:val="001000BA"/>
    <w:rsid w:val="0012458F"/>
    <w:rsid w:val="00147586"/>
    <w:rsid w:val="00155D95"/>
    <w:rsid w:val="00165F88"/>
    <w:rsid w:val="00184391"/>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5531"/>
    <w:rsid w:val="002907FA"/>
    <w:rsid w:val="002A20CA"/>
    <w:rsid w:val="002A362D"/>
    <w:rsid w:val="002B0C2B"/>
    <w:rsid w:val="002B150E"/>
    <w:rsid w:val="002C1AAE"/>
    <w:rsid w:val="002C1D76"/>
    <w:rsid w:val="002C4066"/>
    <w:rsid w:val="002E0B2D"/>
    <w:rsid w:val="00303E6F"/>
    <w:rsid w:val="003339A9"/>
    <w:rsid w:val="00352097"/>
    <w:rsid w:val="003613DF"/>
    <w:rsid w:val="00363447"/>
    <w:rsid w:val="00365EE8"/>
    <w:rsid w:val="00371626"/>
    <w:rsid w:val="003813B6"/>
    <w:rsid w:val="00382EF4"/>
    <w:rsid w:val="0038533E"/>
    <w:rsid w:val="0038590E"/>
    <w:rsid w:val="003A506C"/>
    <w:rsid w:val="003D1173"/>
    <w:rsid w:val="003E09FF"/>
    <w:rsid w:val="003E1587"/>
    <w:rsid w:val="003E2154"/>
    <w:rsid w:val="003E62FA"/>
    <w:rsid w:val="003F1341"/>
    <w:rsid w:val="003F5C32"/>
    <w:rsid w:val="00414139"/>
    <w:rsid w:val="00421A5C"/>
    <w:rsid w:val="0044049B"/>
    <w:rsid w:val="0045462A"/>
    <w:rsid w:val="00456F5A"/>
    <w:rsid w:val="00460744"/>
    <w:rsid w:val="00460B59"/>
    <w:rsid w:val="00463556"/>
    <w:rsid w:val="004800F9"/>
    <w:rsid w:val="004838BD"/>
    <w:rsid w:val="00484394"/>
    <w:rsid w:val="004928D5"/>
    <w:rsid w:val="004A5F4C"/>
    <w:rsid w:val="004A6833"/>
    <w:rsid w:val="004B2836"/>
    <w:rsid w:val="004C7CFA"/>
    <w:rsid w:val="004F7D6B"/>
    <w:rsid w:val="00506C54"/>
    <w:rsid w:val="005107FD"/>
    <w:rsid w:val="00521409"/>
    <w:rsid w:val="00526EB9"/>
    <w:rsid w:val="00530F62"/>
    <w:rsid w:val="00535B34"/>
    <w:rsid w:val="0054087E"/>
    <w:rsid w:val="00550437"/>
    <w:rsid w:val="005569FC"/>
    <w:rsid w:val="005846B7"/>
    <w:rsid w:val="0059316F"/>
    <w:rsid w:val="0059416E"/>
    <w:rsid w:val="00596536"/>
    <w:rsid w:val="00597A76"/>
    <w:rsid w:val="005A2760"/>
    <w:rsid w:val="005A4F22"/>
    <w:rsid w:val="005A5307"/>
    <w:rsid w:val="005B5F1B"/>
    <w:rsid w:val="005C6DED"/>
    <w:rsid w:val="005F0F35"/>
    <w:rsid w:val="005F67EF"/>
    <w:rsid w:val="00605609"/>
    <w:rsid w:val="00620F57"/>
    <w:rsid w:val="00622553"/>
    <w:rsid w:val="006324B3"/>
    <w:rsid w:val="00636C3D"/>
    <w:rsid w:val="00645172"/>
    <w:rsid w:val="0064723A"/>
    <w:rsid w:val="00651DBA"/>
    <w:rsid w:val="00651EB1"/>
    <w:rsid w:val="00672675"/>
    <w:rsid w:val="006826FF"/>
    <w:rsid w:val="006830B9"/>
    <w:rsid w:val="00683752"/>
    <w:rsid w:val="00684AC4"/>
    <w:rsid w:val="00693DBE"/>
    <w:rsid w:val="006A21B0"/>
    <w:rsid w:val="006B4B06"/>
    <w:rsid w:val="006B5048"/>
    <w:rsid w:val="006B7580"/>
    <w:rsid w:val="006C1814"/>
    <w:rsid w:val="006C69B8"/>
    <w:rsid w:val="006E6685"/>
    <w:rsid w:val="006F27A2"/>
    <w:rsid w:val="006F36C7"/>
    <w:rsid w:val="006F61FA"/>
    <w:rsid w:val="00701D4B"/>
    <w:rsid w:val="00723FA9"/>
    <w:rsid w:val="007272BC"/>
    <w:rsid w:val="00731B47"/>
    <w:rsid w:val="00736F72"/>
    <w:rsid w:val="007438C5"/>
    <w:rsid w:val="0076088C"/>
    <w:rsid w:val="00761B43"/>
    <w:rsid w:val="0077018C"/>
    <w:rsid w:val="00776433"/>
    <w:rsid w:val="00777175"/>
    <w:rsid w:val="007949B6"/>
    <w:rsid w:val="007B2444"/>
    <w:rsid w:val="007B573D"/>
    <w:rsid w:val="007C0B33"/>
    <w:rsid w:val="007D2BAC"/>
    <w:rsid w:val="007D3E3B"/>
    <w:rsid w:val="007D7712"/>
    <w:rsid w:val="007E04A4"/>
    <w:rsid w:val="007E1079"/>
    <w:rsid w:val="007E4E71"/>
    <w:rsid w:val="0080344D"/>
    <w:rsid w:val="0080546E"/>
    <w:rsid w:val="00813286"/>
    <w:rsid w:val="008237ED"/>
    <w:rsid w:val="00833249"/>
    <w:rsid w:val="00834DF3"/>
    <w:rsid w:val="00835332"/>
    <w:rsid w:val="00850117"/>
    <w:rsid w:val="008518EF"/>
    <w:rsid w:val="008640F0"/>
    <w:rsid w:val="00866F44"/>
    <w:rsid w:val="00867AB2"/>
    <w:rsid w:val="0087066B"/>
    <w:rsid w:val="00877D60"/>
    <w:rsid w:val="008A79FE"/>
    <w:rsid w:val="008B3556"/>
    <w:rsid w:val="008D04DA"/>
    <w:rsid w:val="008D77D0"/>
    <w:rsid w:val="008E78B7"/>
    <w:rsid w:val="00901222"/>
    <w:rsid w:val="00914FBA"/>
    <w:rsid w:val="0093144C"/>
    <w:rsid w:val="00931678"/>
    <w:rsid w:val="00943F87"/>
    <w:rsid w:val="00944C43"/>
    <w:rsid w:val="0095778B"/>
    <w:rsid w:val="00962432"/>
    <w:rsid w:val="009638D1"/>
    <w:rsid w:val="00975B4B"/>
    <w:rsid w:val="009844CA"/>
    <w:rsid w:val="009845A8"/>
    <w:rsid w:val="009951F5"/>
    <w:rsid w:val="009955E3"/>
    <w:rsid w:val="009B1B42"/>
    <w:rsid w:val="009C74B3"/>
    <w:rsid w:val="009F52A7"/>
    <w:rsid w:val="009F532D"/>
    <w:rsid w:val="00A264F5"/>
    <w:rsid w:val="00A43022"/>
    <w:rsid w:val="00A437A9"/>
    <w:rsid w:val="00A51593"/>
    <w:rsid w:val="00A70DEC"/>
    <w:rsid w:val="00A77052"/>
    <w:rsid w:val="00A83D93"/>
    <w:rsid w:val="00A905AE"/>
    <w:rsid w:val="00AA679C"/>
    <w:rsid w:val="00AB4571"/>
    <w:rsid w:val="00AB7F01"/>
    <w:rsid w:val="00AC6969"/>
    <w:rsid w:val="00AD15B3"/>
    <w:rsid w:val="00AE4352"/>
    <w:rsid w:val="00AF7E5F"/>
    <w:rsid w:val="00B06A9A"/>
    <w:rsid w:val="00B12036"/>
    <w:rsid w:val="00B261AA"/>
    <w:rsid w:val="00B53802"/>
    <w:rsid w:val="00B6062F"/>
    <w:rsid w:val="00B65614"/>
    <w:rsid w:val="00B76BEA"/>
    <w:rsid w:val="00B77B98"/>
    <w:rsid w:val="00B923FB"/>
    <w:rsid w:val="00BC378E"/>
    <w:rsid w:val="00BD0288"/>
    <w:rsid w:val="00BE02AC"/>
    <w:rsid w:val="00BE4B4D"/>
    <w:rsid w:val="00BE61B1"/>
    <w:rsid w:val="00C02244"/>
    <w:rsid w:val="00C05400"/>
    <w:rsid w:val="00C17932"/>
    <w:rsid w:val="00C23471"/>
    <w:rsid w:val="00C242BC"/>
    <w:rsid w:val="00C3236E"/>
    <w:rsid w:val="00C365DB"/>
    <w:rsid w:val="00C463C3"/>
    <w:rsid w:val="00C56540"/>
    <w:rsid w:val="00C61F62"/>
    <w:rsid w:val="00C64393"/>
    <w:rsid w:val="00C86B8A"/>
    <w:rsid w:val="00C9071C"/>
    <w:rsid w:val="00CA065E"/>
    <w:rsid w:val="00CA17E8"/>
    <w:rsid w:val="00CA7864"/>
    <w:rsid w:val="00CB590B"/>
    <w:rsid w:val="00CE7672"/>
    <w:rsid w:val="00CF489F"/>
    <w:rsid w:val="00CF728E"/>
    <w:rsid w:val="00D06B5A"/>
    <w:rsid w:val="00D1515B"/>
    <w:rsid w:val="00D17F6A"/>
    <w:rsid w:val="00D37546"/>
    <w:rsid w:val="00D41216"/>
    <w:rsid w:val="00D446FC"/>
    <w:rsid w:val="00D46ADB"/>
    <w:rsid w:val="00D47DA3"/>
    <w:rsid w:val="00D53491"/>
    <w:rsid w:val="00D6754E"/>
    <w:rsid w:val="00DA0FBA"/>
    <w:rsid w:val="00DA1165"/>
    <w:rsid w:val="00DA66E1"/>
    <w:rsid w:val="00DB006D"/>
    <w:rsid w:val="00DC0912"/>
    <w:rsid w:val="00DC0F07"/>
    <w:rsid w:val="00DC3087"/>
    <w:rsid w:val="00DD4355"/>
    <w:rsid w:val="00DD578E"/>
    <w:rsid w:val="00DE334E"/>
    <w:rsid w:val="00DE5A6F"/>
    <w:rsid w:val="00DE701D"/>
    <w:rsid w:val="00DE7798"/>
    <w:rsid w:val="00DF128C"/>
    <w:rsid w:val="00DF427B"/>
    <w:rsid w:val="00E0576E"/>
    <w:rsid w:val="00E062C2"/>
    <w:rsid w:val="00E10C38"/>
    <w:rsid w:val="00E26382"/>
    <w:rsid w:val="00E2745A"/>
    <w:rsid w:val="00E300D6"/>
    <w:rsid w:val="00E37666"/>
    <w:rsid w:val="00E47089"/>
    <w:rsid w:val="00E5055E"/>
    <w:rsid w:val="00E60897"/>
    <w:rsid w:val="00E6127A"/>
    <w:rsid w:val="00E83749"/>
    <w:rsid w:val="00EB1781"/>
    <w:rsid w:val="00EB6ED3"/>
    <w:rsid w:val="00EC577B"/>
    <w:rsid w:val="00ED1006"/>
    <w:rsid w:val="00EF5FDE"/>
    <w:rsid w:val="00F00E36"/>
    <w:rsid w:val="00F05758"/>
    <w:rsid w:val="00F417D3"/>
    <w:rsid w:val="00F46E87"/>
    <w:rsid w:val="00F5535F"/>
    <w:rsid w:val="00F62EE6"/>
    <w:rsid w:val="00F6424A"/>
    <w:rsid w:val="00F71FCC"/>
    <w:rsid w:val="00F721A0"/>
    <w:rsid w:val="00F75D4F"/>
    <w:rsid w:val="00F82772"/>
    <w:rsid w:val="00F9256B"/>
    <w:rsid w:val="00F96667"/>
    <w:rsid w:val="00FB38FE"/>
    <w:rsid w:val="00FB3958"/>
    <w:rsid w:val="00FB5CFE"/>
    <w:rsid w:val="00FD62AA"/>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1670</Words>
  <Characters>9525</Characters>
  <Application>Microsoft Office Word</Application>
  <DocSecurity>0</DocSecurity>
  <Lines>79</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9</cp:revision>
  <cp:lastPrinted>2016-06-28T08:47:00Z</cp:lastPrinted>
  <dcterms:created xsi:type="dcterms:W3CDTF">2017-09-26T10:30:00Z</dcterms:created>
  <dcterms:modified xsi:type="dcterms:W3CDTF">2017-09-26T10:46:00Z</dcterms:modified>
</cp:coreProperties>
</file>